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884C41" w:rsidRPr="008E60B4" w:rsidRDefault="00884C41" w:rsidP="005F3EC9">
      <w:pPr>
        <w:pStyle w:val="Title"/>
        <w:rPr>
          <w:lang w:val="en-GB"/>
        </w:rPr>
      </w:pPr>
      <w:r w:rsidRPr="008E60B4">
        <w:t xml:space="preserve">Ján </w:t>
      </w:r>
      <w:r w:rsidR="0058546E" w:rsidRPr="008E60B4">
        <w:t>Pal</w:t>
      </w:r>
      <w:r w:rsidR="0058546E" w:rsidRPr="008E60B4">
        <w:rPr>
          <w:lang w:val="en-GB"/>
        </w:rPr>
        <w:t>árik</w:t>
      </w:r>
      <w:r w:rsidR="005F3EC9">
        <w:rPr>
          <w:lang w:val="en-GB"/>
        </w:rPr>
        <w:t>:  Inkognito</w:t>
      </w:r>
    </w:p>
    <w:p w:rsidR="00016751" w:rsidRDefault="00F63D96" w:rsidP="005F3EC9">
      <w:pPr>
        <w:pStyle w:val="Heading1"/>
        <w:rPr>
          <w:rFonts w:cs="Segoe UI"/>
        </w:rPr>
      </w:pPr>
      <w:r>
        <w:rPr>
          <w:noProof/>
          <w:lang w:val="en-US" w:eastAsia="en-US"/>
        </w:rPr>
        <w:t>Autor</w:t>
      </w:r>
    </w:p>
    <w:p w:rsidR="001F5E03" w:rsidRDefault="001F5E03" w:rsidP="00576E14">
      <w:pPr>
        <w:spacing w:line="276" w:lineRule="auto"/>
        <w:ind w:firstLine="706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J</w:t>
      </w:r>
      <w:r>
        <w:rPr>
          <w:rFonts w:asciiTheme="minorHAnsi" w:hAnsiTheme="minorHAnsi" w:cs="Segoe U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editId="430BF1A0">
            <wp:simplePos x="0" y="0"/>
            <wp:positionH relativeFrom="column">
              <wp:posOffset>4138930</wp:posOffset>
            </wp:positionH>
            <wp:positionV relativeFrom="paragraph">
              <wp:posOffset>56515</wp:posOffset>
            </wp:positionV>
            <wp:extent cx="1553845" cy="2667000"/>
            <wp:effectExtent l="1905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6BD" w:rsidRPr="001F5554">
        <w:rPr>
          <w:rFonts w:asciiTheme="minorHAnsi" w:hAnsiTheme="minorHAnsi" w:cs="Segoe UI"/>
          <w:sz w:val="22"/>
          <w:szCs w:val="22"/>
        </w:rPr>
        <w:t xml:space="preserve">án </w:t>
      </w:r>
      <w:r>
        <w:rPr>
          <w:rFonts w:asciiTheme="minorHAnsi" w:hAnsiTheme="minorHAnsi" w:cs="Segoe UI"/>
          <w:sz w:val="22"/>
          <w:szCs w:val="22"/>
        </w:rPr>
        <w:t>Palárik</w:t>
      </w:r>
      <w:r w:rsidR="0043343E">
        <w:rPr>
          <w:rFonts w:asciiTheme="minorHAnsi" w:hAnsiTheme="minorHAnsi" w:cs="Segoe UI"/>
          <w:sz w:val="22"/>
          <w:szCs w:val="22"/>
        </w:rPr>
        <w:t>, známy aj pod pseudonymom Beskydov, bol slovenský dramatik a prozaista.</w:t>
      </w:r>
      <w:r w:rsidR="00910FA7">
        <w:rPr>
          <w:rFonts w:asciiTheme="minorHAnsi" w:hAnsiTheme="minorHAnsi" w:cs="Segoe UI"/>
          <w:sz w:val="22"/>
          <w:szCs w:val="22"/>
        </w:rPr>
        <w:t xml:space="preserve"> Študoval v Žiline, Kecskeméte, Ostrihome, Bratislave a Trnave.</w:t>
      </w:r>
      <w:r w:rsidR="005916CB">
        <w:rPr>
          <w:rFonts w:asciiTheme="minorHAnsi" w:hAnsiTheme="minorHAnsi" w:cs="Segoe UI"/>
          <w:sz w:val="22"/>
          <w:szCs w:val="22"/>
        </w:rPr>
        <w:t xml:space="preserve"> Bol národne uvedomelý a činný, stál napríklad pri zrode Matice slovenskej</w:t>
      </w:r>
      <w:r w:rsidR="004A321C">
        <w:rPr>
          <w:rFonts w:asciiTheme="minorHAnsi" w:hAnsiTheme="minorHAnsi" w:cs="Segoe UI"/>
          <w:sz w:val="22"/>
          <w:szCs w:val="22"/>
        </w:rPr>
        <w:t>.</w:t>
      </w:r>
      <w:r w:rsidR="004C6537">
        <w:rPr>
          <w:rFonts w:asciiTheme="minorHAnsi" w:hAnsiTheme="minorHAnsi" w:cs="Segoe UI"/>
          <w:sz w:val="22"/>
          <w:szCs w:val="22"/>
        </w:rPr>
        <w:t xml:space="preserve"> Sprvoti pracoval v cirkevných perodikách, neskôr sa ale venoval vlastnej tvorbe.</w:t>
      </w:r>
      <w:r w:rsidR="00435FEE">
        <w:rPr>
          <w:rFonts w:asciiTheme="minorHAnsi" w:hAnsiTheme="minorHAnsi" w:cs="Segoe UI"/>
          <w:sz w:val="22"/>
          <w:szCs w:val="22"/>
        </w:rPr>
        <w:t xml:space="preserve"> </w:t>
      </w:r>
      <w:r w:rsidR="002707A4">
        <w:rPr>
          <w:rFonts w:asciiTheme="minorHAnsi" w:hAnsiTheme="minorHAnsi" w:cs="Segoe UI"/>
          <w:sz w:val="22"/>
          <w:szCs w:val="22"/>
        </w:rPr>
        <w:t>Inkognito je jeho prvou veselohrou.</w:t>
      </w:r>
    </w:p>
    <w:p w:rsidR="00381105" w:rsidRDefault="00F63D96" w:rsidP="00381105">
      <w:pPr>
        <w:pStyle w:val="Heading1"/>
      </w:pPr>
      <w:r>
        <w:t>Dielo</w:t>
      </w:r>
    </w:p>
    <w:p w:rsidR="004B7302" w:rsidRDefault="00AD01A8" w:rsidP="00576E14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1F5554">
        <w:rPr>
          <w:rFonts w:asciiTheme="minorHAnsi" w:hAnsiTheme="minorHAnsi" w:cs="Segoe UI"/>
          <w:sz w:val="22"/>
          <w:szCs w:val="22"/>
        </w:rPr>
        <w:tab/>
      </w:r>
      <w:r w:rsidR="004B7302">
        <w:rPr>
          <w:rFonts w:asciiTheme="minorHAnsi" w:hAnsiTheme="minorHAnsi" w:cs="Segoe UI"/>
          <w:sz w:val="22"/>
          <w:szCs w:val="22"/>
        </w:rPr>
        <w:t>Inkognito je</w:t>
      </w:r>
      <w:r w:rsidR="00C67C67">
        <w:rPr>
          <w:rFonts w:asciiTheme="minorHAnsi" w:hAnsiTheme="minorHAnsi" w:cs="Segoe UI"/>
          <w:sz w:val="22"/>
          <w:szCs w:val="22"/>
        </w:rPr>
        <w:t xml:space="preserve"> veselohra, ktorú </w:t>
      </w:r>
      <w:r w:rsidR="0068607E">
        <w:rPr>
          <w:rFonts w:asciiTheme="minorHAnsi" w:hAnsiTheme="minorHAnsi" w:cs="Segoe UI"/>
          <w:sz w:val="22"/>
          <w:szCs w:val="22"/>
        </w:rPr>
        <w:t>divákom prezentovali predovšetkým slovenskí ochotníci už od roku 1859 (samotná veselohra bola vydaná v pred</w:t>
      </w:r>
      <w:r w:rsidR="00870654">
        <w:rPr>
          <w:rFonts w:asciiTheme="minorHAnsi" w:hAnsiTheme="minorHAnsi" w:cs="Segoe UI"/>
          <w:sz w:val="22"/>
          <w:szCs w:val="22"/>
        </w:rPr>
        <w:t>o</w:t>
      </w:r>
      <w:r w:rsidR="0068607E">
        <w:rPr>
          <w:rFonts w:asciiTheme="minorHAnsi" w:hAnsiTheme="minorHAnsi" w:cs="Segoe UI"/>
          <w:sz w:val="22"/>
          <w:szCs w:val="22"/>
        </w:rPr>
        <w:t>šlom roku), avšak s prestávkami kvôli cenzúre, napríklad z maďarskej strany.</w:t>
      </w:r>
    </w:p>
    <w:p w:rsidR="00EC5B6A" w:rsidRDefault="00561729" w:rsidP="00576E14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ab/>
      </w:r>
    </w:p>
    <w:p w:rsidR="00561729" w:rsidRDefault="00561729" w:rsidP="00576E14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Postavy, ako sú uvedené  v knihe:</w:t>
      </w:r>
    </w:p>
    <w:p w:rsidR="0034574D" w:rsidRPr="0034574D" w:rsidRDefault="00BA7990" w:rsidP="00576E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>Pani Sokolová</w:t>
      </w:r>
      <w:r w:rsidR="0034574D" w:rsidRPr="0034574D">
        <w:rPr>
          <w:rFonts w:asciiTheme="minorHAnsi" w:hAnsiTheme="minorHAnsi" w:cs="Segoe UI"/>
          <w:sz w:val="22"/>
          <w:szCs w:val="22"/>
        </w:rPr>
        <w:t>, boha</w:t>
      </w:r>
      <w:r w:rsidR="00A60C28">
        <w:rPr>
          <w:rFonts w:asciiTheme="minorHAnsi" w:hAnsiTheme="minorHAnsi" w:cs="Segoe UI"/>
          <w:sz w:val="22"/>
          <w:szCs w:val="22"/>
        </w:rPr>
        <w:t>tá vdova kocúrkovského richtára;</w:t>
      </w:r>
    </w:p>
    <w:p w:rsidR="0034574D" w:rsidRPr="0034574D" w:rsidRDefault="00BA7990" w:rsidP="00576E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>Evička</w:t>
      </w:r>
      <w:r w:rsidR="00A60C28">
        <w:rPr>
          <w:rFonts w:asciiTheme="minorHAnsi" w:hAnsiTheme="minorHAnsi" w:cs="Segoe UI"/>
          <w:sz w:val="22"/>
          <w:szCs w:val="22"/>
        </w:rPr>
        <w:t>, jej jediná dcéra;</w:t>
      </w:r>
    </w:p>
    <w:p w:rsidR="0034574D" w:rsidRPr="0034574D" w:rsidRDefault="00BA7990" w:rsidP="00576E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>Potomský</w:t>
      </w:r>
      <w:r w:rsidR="00A60C28">
        <w:rPr>
          <w:rFonts w:asciiTheme="minorHAnsi" w:hAnsiTheme="minorHAnsi" w:cs="Segoe UI"/>
          <w:sz w:val="22"/>
          <w:szCs w:val="22"/>
        </w:rPr>
        <w:t>, radný pán v Kocúrkove;</w:t>
      </w:r>
    </w:p>
    <w:p w:rsidR="0034574D" w:rsidRPr="0034574D" w:rsidRDefault="00BA7990" w:rsidP="00576E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>Ján Jelenfy</w:t>
      </w:r>
      <w:r w:rsidR="00A60C28">
        <w:rPr>
          <w:rFonts w:asciiTheme="minorHAnsi" w:hAnsiTheme="minorHAnsi" w:cs="Segoe UI"/>
          <w:sz w:val="22"/>
          <w:szCs w:val="22"/>
        </w:rPr>
        <w:t>, jeho syn, právnik v Pešti;</w:t>
      </w:r>
    </w:p>
    <w:p w:rsidR="0034574D" w:rsidRPr="0034574D" w:rsidRDefault="00BA7990" w:rsidP="00576E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>Ján Jelenský</w:t>
      </w:r>
      <w:r w:rsidR="0034574D" w:rsidRPr="0034574D">
        <w:rPr>
          <w:rFonts w:asciiTheme="minorHAnsi" w:hAnsiTheme="minorHAnsi" w:cs="Segoe UI"/>
          <w:sz w:val="22"/>
          <w:szCs w:val="22"/>
        </w:rPr>
        <w:t>, slovens</w:t>
      </w:r>
      <w:r w:rsidR="00F60392">
        <w:rPr>
          <w:rFonts w:asciiTheme="minorHAnsi" w:hAnsiTheme="minorHAnsi" w:cs="Segoe UI"/>
          <w:sz w:val="22"/>
          <w:szCs w:val="22"/>
        </w:rPr>
        <w:t>ký básnik, syn olejkára z T</w:t>
      </w:r>
      <w:r w:rsidR="00A60C28">
        <w:rPr>
          <w:rFonts w:asciiTheme="minorHAnsi" w:hAnsiTheme="minorHAnsi" w:cs="Segoe UI"/>
          <w:sz w:val="22"/>
          <w:szCs w:val="22"/>
        </w:rPr>
        <w:t>urca;</w:t>
      </w:r>
    </w:p>
    <w:p w:rsidR="0034574D" w:rsidRPr="0034574D" w:rsidRDefault="00BA7990" w:rsidP="00576E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>Starosvetský</w:t>
      </w:r>
      <w:r w:rsidR="00A60C28">
        <w:rPr>
          <w:rFonts w:asciiTheme="minorHAnsi" w:hAnsiTheme="minorHAnsi" w:cs="Segoe UI"/>
          <w:sz w:val="22"/>
          <w:szCs w:val="22"/>
        </w:rPr>
        <w:t>, učiteľ v Kocúrkove;</w:t>
      </w:r>
    </w:p>
    <w:p w:rsidR="0034574D" w:rsidRPr="0034574D" w:rsidRDefault="00BA7990" w:rsidP="00576E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>Borka</w:t>
      </w:r>
      <w:r w:rsidR="00A60C28">
        <w:rPr>
          <w:rFonts w:asciiTheme="minorHAnsi" w:hAnsiTheme="minorHAnsi" w:cs="Segoe UI"/>
          <w:sz w:val="22"/>
          <w:szCs w:val="22"/>
        </w:rPr>
        <w:t>, slúžka pani Sokolovej;</w:t>
      </w:r>
    </w:p>
    <w:p w:rsidR="0034574D" w:rsidRPr="0034574D" w:rsidRDefault="00BA7990" w:rsidP="00576E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>Notáriuš Kocúrkovský</w:t>
      </w:r>
      <w:r w:rsidR="00A60C28">
        <w:rPr>
          <w:rFonts w:asciiTheme="minorHAnsi" w:hAnsiTheme="minorHAnsi" w:cs="Segoe UI"/>
          <w:sz w:val="22"/>
          <w:szCs w:val="22"/>
        </w:rPr>
        <w:t>;</w:t>
      </w:r>
    </w:p>
    <w:p w:rsidR="0034574D" w:rsidRPr="0034574D" w:rsidRDefault="00BA7990" w:rsidP="00576E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>Špitzer</w:t>
      </w:r>
      <w:r w:rsidR="00A60C28">
        <w:rPr>
          <w:rFonts w:asciiTheme="minorHAnsi" w:hAnsiTheme="minorHAnsi" w:cs="Segoe UI"/>
          <w:sz w:val="22"/>
          <w:szCs w:val="22"/>
        </w:rPr>
        <w:t>, hostinský v Kocúrkove;</w:t>
      </w:r>
    </w:p>
    <w:p w:rsidR="0034574D" w:rsidRPr="0034574D" w:rsidRDefault="00BA7990" w:rsidP="00576E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>Úradník</w:t>
      </w:r>
      <w:r w:rsidR="00A60C28">
        <w:rPr>
          <w:rFonts w:asciiTheme="minorHAnsi" w:hAnsiTheme="minorHAnsi" w:cs="Segoe UI"/>
          <w:sz w:val="22"/>
          <w:szCs w:val="22"/>
        </w:rPr>
        <w:t>;</w:t>
      </w:r>
    </w:p>
    <w:p w:rsidR="0034574D" w:rsidRPr="0034574D" w:rsidRDefault="00BA7990" w:rsidP="00576E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>Drábi</w:t>
      </w:r>
      <w:r w:rsidR="00A60C28">
        <w:rPr>
          <w:rFonts w:asciiTheme="minorHAnsi" w:hAnsiTheme="minorHAnsi" w:cs="Segoe UI"/>
          <w:sz w:val="22"/>
          <w:szCs w:val="22"/>
        </w:rPr>
        <w:t>;</w:t>
      </w:r>
    </w:p>
    <w:p w:rsidR="0034574D" w:rsidRPr="0034574D" w:rsidRDefault="00BA7990" w:rsidP="00576E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 xml:space="preserve">Kosci </w:t>
      </w:r>
      <w:r w:rsidR="00870654">
        <w:rPr>
          <w:rFonts w:asciiTheme="minorHAnsi" w:hAnsiTheme="minorHAnsi" w:cs="Segoe UI"/>
          <w:i/>
          <w:color w:val="4F81BD" w:themeColor="accent1"/>
          <w:sz w:val="22"/>
          <w:szCs w:val="22"/>
        </w:rPr>
        <w:t>a</w:t>
      </w:r>
      <w:r w:rsid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> </w:t>
      </w:r>
      <w:r w:rsidR="00870654">
        <w:rPr>
          <w:rFonts w:asciiTheme="minorHAnsi" w:hAnsiTheme="minorHAnsi" w:cs="Segoe UI"/>
          <w:i/>
          <w:color w:val="4F81BD" w:themeColor="accent1"/>
          <w:sz w:val="22"/>
          <w:szCs w:val="22"/>
        </w:rPr>
        <w:t>h</w:t>
      </w:r>
      <w:r w:rsidRP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>rabáčky</w:t>
      </w:r>
      <w:r w:rsidR="00A60C28">
        <w:rPr>
          <w:rFonts w:asciiTheme="minorHAnsi" w:hAnsiTheme="minorHAnsi" w:cs="Segoe UI"/>
          <w:sz w:val="22"/>
          <w:szCs w:val="22"/>
        </w:rPr>
        <w:t>;</w:t>
      </w:r>
    </w:p>
    <w:p w:rsidR="0034574D" w:rsidRDefault="00BA7990" w:rsidP="00576E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A60C28">
        <w:rPr>
          <w:rFonts w:asciiTheme="minorHAnsi" w:hAnsiTheme="minorHAnsi" w:cs="Segoe UI"/>
          <w:i/>
          <w:color w:val="4F81BD" w:themeColor="accent1"/>
          <w:sz w:val="22"/>
          <w:szCs w:val="22"/>
        </w:rPr>
        <w:t>Krčmár Hladošovský</w:t>
      </w:r>
      <w:r w:rsidR="00A60C28">
        <w:rPr>
          <w:rFonts w:asciiTheme="minorHAnsi" w:hAnsiTheme="minorHAnsi" w:cs="Segoe UI"/>
          <w:sz w:val="22"/>
          <w:szCs w:val="22"/>
        </w:rPr>
        <w:t>.</w:t>
      </w:r>
    </w:p>
    <w:p w:rsidR="00EC5B6A" w:rsidRDefault="0040581C" w:rsidP="004B6E56">
      <w:p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ab/>
      </w:r>
    </w:p>
    <w:p w:rsidR="009C2376" w:rsidRDefault="007F0CE2" w:rsidP="00576E14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Inkognito sa skladá zo štyroch dejstiev, </w:t>
      </w:r>
      <w:r w:rsidR="008F52F5">
        <w:rPr>
          <w:rFonts w:asciiTheme="minorHAnsi" w:hAnsiTheme="minorHAnsi" w:cs="Segoe UI"/>
          <w:sz w:val="22"/>
          <w:szCs w:val="22"/>
        </w:rPr>
        <w:t xml:space="preserve">pričom každé obsahuje niekoľko výstupov, </w:t>
      </w:r>
      <w:r w:rsidR="00975E55">
        <w:rPr>
          <w:rFonts w:asciiTheme="minorHAnsi" w:hAnsiTheme="minorHAnsi" w:cs="Segoe UI"/>
          <w:sz w:val="22"/>
          <w:szCs w:val="22"/>
        </w:rPr>
        <w:t xml:space="preserve">v </w:t>
      </w:r>
      <w:r w:rsidR="008F52F5">
        <w:rPr>
          <w:rFonts w:asciiTheme="minorHAnsi" w:hAnsiTheme="minorHAnsi" w:cs="Segoe UI"/>
          <w:sz w:val="22"/>
          <w:szCs w:val="22"/>
        </w:rPr>
        <w:t>priemere 16,25.</w:t>
      </w:r>
      <w:r w:rsidR="00A828F0">
        <w:rPr>
          <w:rFonts w:asciiTheme="minorHAnsi" w:hAnsiTheme="minorHAnsi" w:cs="Segoe UI"/>
          <w:sz w:val="22"/>
          <w:szCs w:val="22"/>
        </w:rPr>
        <w:t xml:space="preserve"> </w:t>
      </w:r>
    </w:p>
    <w:p w:rsidR="004B465F" w:rsidRDefault="004B465F" w:rsidP="00576E14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</w:p>
    <w:p w:rsidR="005917F5" w:rsidRDefault="005917F5" w:rsidP="00576E14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Témou diela je </w:t>
      </w:r>
      <w:r w:rsidR="000212FC">
        <w:rPr>
          <w:rFonts w:asciiTheme="minorHAnsi" w:hAnsiTheme="minorHAnsi" w:cs="Segoe UI"/>
          <w:sz w:val="22"/>
          <w:szCs w:val="22"/>
        </w:rPr>
        <w:t>kritika malomešťanov, ktorí podliehajú odnárodňovaniu (od slovenského národa) a maďarizácií či germanizácií na základe toho, že je to práve „v móde“.</w:t>
      </w:r>
      <w:r w:rsidR="007D34DB">
        <w:rPr>
          <w:rFonts w:asciiTheme="minorHAnsi" w:hAnsiTheme="minorHAnsi" w:cs="Segoe UI"/>
          <w:sz w:val="22"/>
          <w:szCs w:val="22"/>
        </w:rPr>
        <w:t xml:space="preserve"> </w:t>
      </w:r>
      <w:r w:rsidR="004B465F">
        <w:rPr>
          <w:rFonts w:asciiTheme="minorHAnsi" w:hAnsiTheme="minorHAnsi" w:cs="Segoe UI"/>
          <w:sz w:val="22"/>
          <w:szCs w:val="22"/>
        </w:rPr>
        <w:t xml:space="preserve">Odnárodneného v diele predstavuje Jelenfy, ktorý si dokonca pomaďarčil svoje meno. </w:t>
      </w:r>
      <w:r w:rsidR="007229FA">
        <w:rPr>
          <w:rFonts w:asciiTheme="minorHAnsi" w:hAnsiTheme="minorHAnsi" w:cs="Segoe UI"/>
          <w:sz w:val="22"/>
          <w:szCs w:val="22"/>
        </w:rPr>
        <w:t>V kontraste s ním stojí uvedomelý slovenský básnik Jelenský, jednoznačne kladná postava a hlavný hrdina príbehu.</w:t>
      </w:r>
    </w:p>
    <w:p w:rsidR="00295BF0" w:rsidRDefault="00295BF0" w:rsidP="00576E14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</w:p>
    <w:p w:rsidR="00295BF0" w:rsidRDefault="00295BF0" w:rsidP="00576E14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</w:p>
    <w:p w:rsidR="00295BF0" w:rsidRDefault="00295BF0" w:rsidP="00576E14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</w:p>
    <w:p w:rsidR="00295BF0" w:rsidRDefault="00295BF0" w:rsidP="00576E14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</w:p>
    <w:p w:rsidR="001F599F" w:rsidRDefault="001F599F" w:rsidP="001F599F">
      <w:pPr>
        <w:pStyle w:val="Heading1"/>
      </w:pPr>
      <w:r>
        <w:lastRenderedPageBreak/>
        <w:t>Stručný obsah</w:t>
      </w:r>
    </w:p>
    <w:p w:rsidR="001F599F" w:rsidRDefault="001F599F" w:rsidP="00576E14">
      <w:pPr>
        <w:spacing w:line="276" w:lineRule="auto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(na prezentáciu)</w:t>
      </w:r>
    </w:p>
    <w:p w:rsidR="001F599F" w:rsidRDefault="001F599F" w:rsidP="00576E14">
      <w:pPr>
        <w:spacing w:line="276" w:lineRule="auto"/>
      </w:pPr>
    </w:p>
    <w:p w:rsidR="00AF534D" w:rsidRDefault="00645FEC" w:rsidP="00295BF0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O Evičku sa zaujímaju dvaja mladíci: právnik z Pešti Jelenfy kvôli majetku a olejkárov syn Jelenský,</w:t>
      </w:r>
      <w:r w:rsidR="00F60392">
        <w:rPr>
          <w:rFonts w:asciiTheme="minorHAnsi" w:hAnsiTheme="minorHAnsi" w:cs="Segoe UI"/>
          <w:sz w:val="22"/>
          <w:szCs w:val="22"/>
        </w:rPr>
        <w:t xml:space="preserve"> pre dávnu dohodu medzi Evičkin</w:t>
      </w:r>
      <w:r w:rsidR="00F60392" w:rsidRPr="00FD1B53">
        <w:rPr>
          <w:rFonts w:asciiTheme="minorHAnsi" w:hAnsiTheme="minorHAnsi" w:cs="Segoe UI"/>
          <w:sz w:val="22"/>
          <w:szCs w:val="22"/>
        </w:rPr>
        <w:t>ý</w:t>
      </w:r>
      <w:r>
        <w:rPr>
          <w:rFonts w:asciiTheme="minorHAnsi" w:hAnsiTheme="minorHAnsi" w:cs="Segoe UI"/>
          <w:sz w:val="22"/>
          <w:szCs w:val="22"/>
        </w:rPr>
        <w:t>m a Jelenského otcami.</w:t>
      </w:r>
      <w:r w:rsidR="00247EDC">
        <w:rPr>
          <w:rFonts w:asciiTheme="minorHAnsi" w:hAnsiTheme="minorHAnsi" w:cs="Segoe UI"/>
          <w:sz w:val="22"/>
          <w:szCs w:val="22"/>
        </w:rPr>
        <w:t xml:space="preserve"> Obaja prichádzajú do Kocúrkova inkognito,</w:t>
      </w:r>
      <w:r w:rsidR="00870654">
        <w:rPr>
          <w:rFonts w:asciiTheme="minorHAnsi" w:hAnsiTheme="minorHAnsi" w:cs="Segoe UI"/>
          <w:sz w:val="22"/>
          <w:szCs w:val="22"/>
        </w:rPr>
        <w:t xml:space="preserve"> aby si</w:t>
      </w:r>
      <w:r w:rsidR="00A8350E">
        <w:rPr>
          <w:rFonts w:asciiTheme="minorHAnsi" w:hAnsiTheme="minorHAnsi" w:cs="Segoe UI"/>
          <w:sz w:val="22"/>
          <w:szCs w:val="22"/>
        </w:rPr>
        <w:t xml:space="preserve"> najprv obhliadli svoju potenciálnu nevestu.</w:t>
      </w:r>
    </w:p>
    <w:p w:rsidR="00B93DE7" w:rsidRDefault="00E7426C" w:rsidP="00295BF0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Olejkárov syn Jelenský prichádza za Evičkou preoblečený</w:t>
      </w:r>
      <w:r w:rsidR="00A04DC5">
        <w:rPr>
          <w:rFonts w:asciiTheme="minorHAnsi" w:hAnsiTheme="minorHAnsi" w:cs="Segoe UI"/>
          <w:sz w:val="22"/>
          <w:szCs w:val="22"/>
        </w:rPr>
        <w:t xml:space="preserve"> za kosca</w:t>
      </w:r>
      <w:r>
        <w:rPr>
          <w:rFonts w:asciiTheme="minorHAnsi" w:hAnsiTheme="minorHAnsi" w:cs="Segoe UI"/>
          <w:sz w:val="22"/>
          <w:szCs w:val="22"/>
        </w:rPr>
        <w:t>, no je odmietnutý a chystá sa opustiť mesto. Na odchode ale pomôže miestnemu učiteľovi dlžiacemu peniaze zaplatením dlhu zaňho a ochráni ho tak pred žalár</w:t>
      </w:r>
      <w:r w:rsidR="00B96ABD">
        <w:rPr>
          <w:rFonts w:asciiTheme="minorHAnsi" w:hAnsiTheme="minorHAnsi" w:cs="Segoe UI"/>
          <w:sz w:val="22"/>
          <w:szCs w:val="22"/>
        </w:rPr>
        <w:t>om</w:t>
      </w:r>
      <w:r>
        <w:rPr>
          <w:rFonts w:asciiTheme="minorHAnsi" w:hAnsiTheme="minorHAnsi" w:cs="Segoe UI"/>
          <w:sz w:val="22"/>
          <w:szCs w:val="22"/>
        </w:rPr>
        <w:t xml:space="preserve">. Túto scénu zhliadne aj Evička s mamou a sú dojaté šľachetnosťou mladíka. Ten </w:t>
      </w:r>
      <w:r w:rsidR="00AC6ADA">
        <w:rPr>
          <w:rFonts w:asciiTheme="minorHAnsi" w:hAnsiTheme="minorHAnsi" w:cs="Segoe UI"/>
          <w:sz w:val="22"/>
          <w:szCs w:val="22"/>
        </w:rPr>
        <w:t>aj tak</w:t>
      </w:r>
      <w:r>
        <w:rPr>
          <w:rFonts w:asciiTheme="minorHAnsi" w:hAnsiTheme="minorHAnsi" w:cs="Segoe UI"/>
          <w:sz w:val="22"/>
          <w:szCs w:val="22"/>
        </w:rPr>
        <w:t xml:space="preserve"> odchádza, </w:t>
      </w:r>
      <w:r w:rsidR="00AC6ADA">
        <w:rPr>
          <w:rFonts w:asciiTheme="minorHAnsi" w:hAnsiTheme="minorHAnsi" w:cs="Segoe UI"/>
          <w:sz w:val="22"/>
          <w:szCs w:val="22"/>
        </w:rPr>
        <w:t xml:space="preserve">no </w:t>
      </w:r>
      <w:r>
        <w:rPr>
          <w:rFonts w:asciiTheme="minorHAnsi" w:hAnsiTheme="minorHAnsi" w:cs="Segoe UI"/>
          <w:sz w:val="22"/>
          <w:szCs w:val="22"/>
        </w:rPr>
        <w:t>venuje Evičke prsteň na pamiatku s neúplným nápisom „Jelen“. Evička si to vyloží ako Jelenfy, o ktorom vie, že si ju prišiel inkognito obhliadnuť. Dá preto poňho zavolať, aby ho priviedli späť. Tak sa aj stane a Jelenský (ktorého pokladajú za Jelenfyho) je šťastný s Evičkou.</w:t>
      </w:r>
    </w:p>
    <w:p w:rsidR="00E7426C" w:rsidRDefault="00450FF5" w:rsidP="00295BF0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Skutočný Jelenfy ale prichádza tiež do Kocúrkova a zisťuje, že prišlo k zámene jeho mena. Ide preto k</w:t>
      </w:r>
      <w:r w:rsidR="00AC6ADA">
        <w:rPr>
          <w:rFonts w:asciiTheme="minorHAnsi" w:hAnsiTheme="minorHAnsi" w:cs="Segoe UI"/>
          <w:sz w:val="22"/>
          <w:szCs w:val="22"/>
        </w:rPr>
        <w:t> Evi</w:t>
      </w:r>
      <w:r w:rsidR="00AC6ADA" w:rsidRPr="00FD1B53">
        <w:rPr>
          <w:rFonts w:asciiTheme="minorHAnsi" w:hAnsiTheme="minorHAnsi" w:cs="Segoe UI"/>
          <w:sz w:val="22"/>
          <w:szCs w:val="22"/>
        </w:rPr>
        <w:t>čke</w:t>
      </w:r>
      <w:r>
        <w:rPr>
          <w:rFonts w:asciiTheme="minorHAnsi" w:hAnsiTheme="minorHAnsi" w:cs="Segoe UI"/>
          <w:sz w:val="22"/>
          <w:szCs w:val="22"/>
        </w:rPr>
        <w:t>, aby záhadu objasnil. Stretnú sa tam všetci aktéri príbehu a sprvu vládne chaos, nakoľko nikto celkom nerozumie, čo sa stalo.</w:t>
      </w:r>
    </w:p>
    <w:p w:rsidR="00693DB8" w:rsidRPr="00693DB8" w:rsidRDefault="00D64524" w:rsidP="00295BF0">
      <w:pPr>
        <w:spacing w:line="276" w:lineRule="auto"/>
        <w:jc w:val="both"/>
      </w:pPr>
      <w:r>
        <w:rPr>
          <w:rFonts w:asciiTheme="minorHAnsi" w:hAnsiTheme="minorHAnsi" w:cs="Segoe UI"/>
          <w:sz w:val="22"/>
          <w:szCs w:val="22"/>
        </w:rPr>
        <w:t xml:space="preserve">Postupne sa ale vyjasní, že </w:t>
      </w:r>
      <w:r w:rsidR="0077130F">
        <w:rPr>
          <w:rFonts w:asciiTheme="minorHAnsi" w:hAnsiTheme="minorHAnsi" w:cs="Segoe UI"/>
          <w:sz w:val="22"/>
          <w:szCs w:val="22"/>
        </w:rPr>
        <w:t>„</w:t>
      </w:r>
      <w:r>
        <w:rPr>
          <w:rFonts w:asciiTheme="minorHAnsi" w:hAnsiTheme="minorHAnsi" w:cs="Segoe UI"/>
          <w:sz w:val="22"/>
          <w:szCs w:val="22"/>
        </w:rPr>
        <w:t>Jelenfy</w:t>
      </w:r>
      <w:r w:rsidR="0077130F">
        <w:rPr>
          <w:rFonts w:asciiTheme="minorHAnsi" w:hAnsiTheme="minorHAnsi" w:cs="Segoe UI"/>
          <w:sz w:val="22"/>
          <w:szCs w:val="22"/>
        </w:rPr>
        <w:t>“</w:t>
      </w:r>
      <w:r>
        <w:rPr>
          <w:rFonts w:asciiTheme="minorHAnsi" w:hAnsiTheme="minorHAnsi" w:cs="Segoe UI"/>
          <w:sz w:val="22"/>
          <w:szCs w:val="22"/>
        </w:rPr>
        <w:t xml:space="preserve"> je Jelenský</w:t>
      </w:r>
      <w:r w:rsidR="0089471B">
        <w:rPr>
          <w:rFonts w:asciiTheme="minorHAnsi" w:hAnsiTheme="minorHAnsi" w:cs="Segoe UI"/>
          <w:sz w:val="22"/>
          <w:szCs w:val="22"/>
        </w:rPr>
        <w:t xml:space="preserve"> a aj dôvod jeho konania</w:t>
      </w:r>
      <w:r>
        <w:rPr>
          <w:rFonts w:asciiTheme="minorHAnsi" w:hAnsiTheme="minorHAnsi" w:cs="Segoe UI"/>
          <w:sz w:val="22"/>
          <w:szCs w:val="22"/>
        </w:rPr>
        <w:t>.</w:t>
      </w:r>
      <w:r w:rsidR="000A3FCD">
        <w:rPr>
          <w:rFonts w:asciiTheme="minorHAnsi" w:hAnsiTheme="minorHAnsi" w:cs="Segoe UI"/>
          <w:sz w:val="22"/>
          <w:szCs w:val="22"/>
        </w:rPr>
        <w:t xml:space="preserve"> </w:t>
      </w:r>
      <w:r w:rsidR="00D11C37">
        <w:rPr>
          <w:rFonts w:asciiTheme="minorHAnsi" w:hAnsiTheme="minorHAnsi" w:cs="Segoe UI"/>
          <w:sz w:val="22"/>
          <w:szCs w:val="22"/>
        </w:rPr>
        <w:t>Evičke ale na mene a postavení šlachetného mladíka, ktorý zachránil učiteľa pred väzením nezáleží a tak súhlasí so sobášom s Jelenským.</w:t>
      </w:r>
    </w:p>
    <w:p w:rsidR="00135ABD" w:rsidRDefault="009C2376" w:rsidP="001009C0">
      <w:pPr>
        <w:pStyle w:val="Heading1"/>
      </w:pPr>
      <w:r>
        <w:t>Podrobný obsah</w:t>
      </w:r>
      <w:r w:rsidR="00A828F0">
        <w:t>:</w:t>
      </w:r>
    </w:p>
    <w:p w:rsidR="00972C59" w:rsidRDefault="005159B9" w:rsidP="00576E14">
      <w:pPr>
        <w:spacing w:line="276" w:lineRule="auto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(pre prípadné objasnenie nejasností zo state </w:t>
      </w:r>
      <w:r w:rsidR="006F749F">
        <w:rPr>
          <w:rFonts w:asciiTheme="minorHAnsi" w:hAnsiTheme="minorHAnsi" w:cs="Segoe UI"/>
          <w:sz w:val="22"/>
          <w:szCs w:val="22"/>
        </w:rPr>
        <w:t>„</w:t>
      </w:r>
      <w:r>
        <w:rPr>
          <w:rFonts w:asciiTheme="minorHAnsi" w:hAnsiTheme="minorHAnsi" w:cs="Segoe UI"/>
          <w:sz w:val="22"/>
          <w:szCs w:val="22"/>
        </w:rPr>
        <w:t>Stručný obsah</w:t>
      </w:r>
      <w:r w:rsidR="006F749F">
        <w:rPr>
          <w:rFonts w:asciiTheme="minorHAnsi" w:hAnsiTheme="minorHAnsi" w:cs="Segoe UI"/>
          <w:sz w:val="22"/>
          <w:szCs w:val="22"/>
        </w:rPr>
        <w:t>“</w:t>
      </w:r>
      <w:r w:rsidR="00972C59">
        <w:rPr>
          <w:rFonts w:asciiTheme="minorHAnsi" w:hAnsiTheme="minorHAnsi" w:cs="Segoe UI"/>
          <w:sz w:val="22"/>
          <w:szCs w:val="22"/>
        </w:rPr>
        <w:t>)</w:t>
      </w:r>
    </w:p>
    <w:p w:rsidR="001009C0" w:rsidRPr="001009C0" w:rsidRDefault="001009C0" w:rsidP="00576E14">
      <w:pPr>
        <w:spacing w:line="276" w:lineRule="auto"/>
      </w:pPr>
    </w:p>
    <w:p w:rsidR="00135ABD" w:rsidRDefault="00135ABD" w:rsidP="00576E14">
      <w:pPr>
        <w:pStyle w:val="Subtitle"/>
        <w:spacing w:line="276" w:lineRule="auto"/>
      </w:pPr>
      <w:r>
        <w:t>Dejstvo prvé</w:t>
      </w:r>
    </w:p>
    <w:p w:rsidR="00135ABD" w:rsidRDefault="000106A0" w:rsidP="00295BF0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Evička, dcéra pani Sokolovej sa práve vrátila domov z</w:t>
      </w:r>
      <w:r w:rsidR="008172E1">
        <w:rPr>
          <w:rFonts w:asciiTheme="minorHAnsi" w:hAnsiTheme="minorHAnsi" w:cs="Segoe UI"/>
          <w:sz w:val="22"/>
          <w:szCs w:val="22"/>
        </w:rPr>
        <w:t> Erziehungu (nem. výchova), čiže zrejme z nemeckej školy.</w:t>
      </w:r>
      <w:r w:rsidR="00031501">
        <w:rPr>
          <w:rFonts w:asciiTheme="minorHAnsi" w:hAnsiTheme="minorHAnsi" w:cs="Segoe UI"/>
          <w:sz w:val="22"/>
          <w:szCs w:val="22"/>
        </w:rPr>
        <w:t xml:space="preserve"> </w:t>
      </w:r>
      <w:r w:rsidR="00E73CD4">
        <w:rPr>
          <w:rFonts w:asciiTheme="minorHAnsi" w:hAnsiTheme="minorHAnsi" w:cs="Segoe UI"/>
          <w:sz w:val="22"/>
          <w:szCs w:val="22"/>
        </w:rPr>
        <w:t xml:space="preserve">Jej správanie sa zmenilo vzhľadom na obdobie spred jej odchodom do Nemecka, o čom sa dozvedáme z rozhovoru Evičky (žiadajúcej oslovovanie Evelin) a slúžky Borky, ktorá na tento rozdiel </w:t>
      </w:r>
      <w:r w:rsidR="00B66642">
        <w:rPr>
          <w:rFonts w:asciiTheme="minorHAnsi" w:hAnsiTheme="minorHAnsi" w:cs="Segoe UI"/>
          <w:sz w:val="22"/>
          <w:szCs w:val="22"/>
        </w:rPr>
        <w:t xml:space="preserve">Evičku </w:t>
      </w:r>
      <w:r w:rsidR="00E73CD4">
        <w:rPr>
          <w:rFonts w:asciiTheme="minorHAnsi" w:hAnsiTheme="minorHAnsi" w:cs="Segoe UI"/>
          <w:sz w:val="22"/>
          <w:szCs w:val="22"/>
        </w:rPr>
        <w:t>explicitne upozorní.</w:t>
      </w:r>
      <w:r w:rsidR="00753FAA">
        <w:rPr>
          <w:rFonts w:asciiTheme="minorHAnsi" w:hAnsiTheme="minorHAnsi" w:cs="Segoe UI"/>
          <w:sz w:val="22"/>
          <w:szCs w:val="22"/>
        </w:rPr>
        <w:t xml:space="preserve"> Tá jej prisľúbi zlepšenie jej postavenia.</w:t>
      </w:r>
    </w:p>
    <w:p w:rsidR="00477853" w:rsidRDefault="00477853" w:rsidP="00295BF0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Nasledujúcu hádku medzi pani Sokolovou a jej dcérou týkajúcu sa tykaním matke preruší príchod radného pána Potomského</w:t>
      </w:r>
      <w:r w:rsidR="00CE0CE2">
        <w:rPr>
          <w:rFonts w:asciiTheme="minorHAnsi" w:hAnsiTheme="minorHAnsi" w:cs="Segoe UI"/>
          <w:sz w:val="22"/>
          <w:szCs w:val="22"/>
        </w:rPr>
        <w:t>, ktorý má za ľubom vydať svojho syna za Evičku kvôli majetku Sokolovcov, no sám sa uchádza o pani Sokolovú. Vďaka jeho slabému zraku ale dochádza k vtipnej situácií, kde jeho vyznanie lásky namiesto panej domu vypočuje slúžka.</w:t>
      </w:r>
      <w:r w:rsidR="00DC7039">
        <w:rPr>
          <w:rFonts w:asciiTheme="minorHAnsi" w:hAnsiTheme="minorHAnsi" w:cs="Segoe UI"/>
          <w:sz w:val="22"/>
          <w:szCs w:val="22"/>
        </w:rPr>
        <w:t xml:space="preserve"> </w:t>
      </w:r>
      <w:r w:rsidR="0098740E">
        <w:rPr>
          <w:rFonts w:asciiTheme="minorHAnsi" w:hAnsiTheme="minorHAnsi" w:cs="Segoe UI"/>
          <w:sz w:val="22"/>
          <w:szCs w:val="22"/>
        </w:rPr>
        <w:t>Radný pán dostáva v dome Sokolovcov list oznamujúci návrat jeho syna. Taktiež ale zisťuje, že Evičkin otej ju už dávno prisľúbil synovi istéhosi olejkára. Rozhodne sa preto, že sa ho pokúsi „odpratať z cesty“.</w:t>
      </w:r>
    </w:p>
    <w:p w:rsidR="00382707" w:rsidRDefault="00382707" w:rsidP="00576E14">
      <w:pPr>
        <w:spacing w:line="276" w:lineRule="auto"/>
        <w:rPr>
          <w:rFonts w:asciiTheme="minorHAnsi" w:hAnsiTheme="minorHAnsi" w:cs="Segoe UI"/>
          <w:sz w:val="22"/>
          <w:szCs w:val="22"/>
        </w:rPr>
      </w:pPr>
    </w:p>
    <w:p w:rsidR="00382707" w:rsidRDefault="00532E53" w:rsidP="00576E14">
      <w:pPr>
        <w:pStyle w:val="Subtitle"/>
        <w:spacing w:line="276" w:lineRule="auto"/>
      </w:pPr>
      <w:r>
        <w:t>Dejstvo druhé</w:t>
      </w:r>
    </w:p>
    <w:p w:rsidR="004E4428" w:rsidRDefault="00F0451C" w:rsidP="00295BF0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Olejkárov syn Jelenský spoznáva život v Kocúrkove cez objektív v podobe miestneho hostinca. Po vypočutí rozhovoru majiteľa – Žida – s Potomským prichádzajú kosci, s ktorými sa mladý Jelenský rýchlo skamaráti a dostane pozvanie pripojiť sa k nim inkognito na večeru u Sokolovcov. </w:t>
      </w:r>
      <w:r w:rsidR="00932B0A">
        <w:rPr>
          <w:rFonts w:asciiTheme="minorHAnsi" w:hAnsiTheme="minorHAnsi" w:cs="Segoe UI"/>
          <w:sz w:val="22"/>
          <w:szCs w:val="22"/>
        </w:rPr>
        <w:t xml:space="preserve">Súhlasí, pretože badá príležitosť obzrieť si Evičku ba prípadne jej i vyznať lásku bez toho, aby si v prípade neúspechu poškodil svoje meno. </w:t>
      </w:r>
      <w:r w:rsidR="00245A18">
        <w:rPr>
          <w:rFonts w:asciiTheme="minorHAnsi" w:hAnsiTheme="minorHAnsi" w:cs="Segoe UI"/>
          <w:sz w:val="22"/>
          <w:szCs w:val="22"/>
        </w:rPr>
        <w:t xml:space="preserve">Potomský oboznamuje pani Sokolovú a Evičku s faktom, že jeho syn </w:t>
      </w:r>
      <w:r w:rsidR="00A74AE3">
        <w:rPr>
          <w:rFonts w:asciiTheme="minorHAnsi" w:hAnsiTheme="minorHAnsi" w:cs="Segoe UI"/>
          <w:sz w:val="22"/>
          <w:szCs w:val="22"/>
        </w:rPr>
        <w:t xml:space="preserve">Jelenfy </w:t>
      </w:r>
      <w:r w:rsidR="00245A18">
        <w:rPr>
          <w:rFonts w:asciiTheme="minorHAnsi" w:hAnsiTheme="minorHAnsi" w:cs="Segoe UI"/>
          <w:sz w:val="22"/>
          <w:szCs w:val="22"/>
        </w:rPr>
        <w:t xml:space="preserve">si chce Evičku inkognito prehliadnuť, aby zistil, či sa mu páči. </w:t>
      </w:r>
      <w:r w:rsidR="00457C97">
        <w:rPr>
          <w:rFonts w:asciiTheme="minorHAnsi" w:hAnsiTheme="minorHAnsi" w:cs="Segoe UI"/>
          <w:sz w:val="22"/>
          <w:szCs w:val="22"/>
        </w:rPr>
        <w:t xml:space="preserve">Jelensky prichádza s kostcami do domu Sokolovcov a </w:t>
      </w:r>
      <w:r w:rsidR="0005173B">
        <w:rPr>
          <w:rFonts w:asciiTheme="minorHAnsi" w:hAnsiTheme="minorHAnsi" w:cs="Segoe UI"/>
          <w:sz w:val="22"/>
          <w:szCs w:val="22"/>
        </w:rPr>
        <w:t xml:space="preserve">pokúsi </w:t>
      </w:r>
      <w:r w:rsidR="00457C97">
        <w:rPr>
          <w:rFonts w:asciiTheme="minorHAnsi" w:hAnsiTheme="minorHAnsi" w:cs="Segoe UI"/>
          <w:sz w:val="22"/>
          <w:szCs w:val="22"/>
        </w:rPr>
        <w:t xml:space="preserve">sa </w:t>
      </w:r>
      <w:r w:rsidR="0005173B">
        <w:rPr>
          <w:rFonts w:asciiTheme="minorHAnsi" w:hAnsiTheme="minorHAnsi" w:cs="Segoe UI"/>
          <w:sz w:val="22"/>
          <w:szCs w:val="22"/>
        </w:rPr>
        <w:t xml:space="preserve">povedať Evičke, že sa mu páči, </w:t>
      </w:r>
      <w:r w:rsidR="001B7095">
        <w:rPr>
          <w:rFonts w:asciiTheme="minorHAnsi" w:hAnsiTheme="minorHAnsi" w:cs="Segoe UI"/>
          <w:sz w:val="22"/>
          <w:szCs w:val="22"/>
        </w:rPr>
        <w:t xml:space="preserve">no ona ho </w:t>
      </w:r>
      <w:r w:rsidR="0005173B">
        <w:rPr>
          <w:rFonts w:asciiTheme="minorHAnsi" w:hAnsiTheme="minorHAnsi" w:cs="Segoe UI"/>
          <w:sz w:val="22"/>
          <w:szCs w:val="22"/>
        </w:rPr>
        <w:t>odmietne a odporučí mu sobáš so slúžkou Borkou. Vtedy sa Jelenský dozvedá o liste, ktorý pani Sokolová prikázala poslať olejkárovmu synovi (teda jemu) a ponúkne sa, že list zanesie na poštu. Evička mu ale v nevedomosti, že kosec stojaci pred ňou je onen olejkárov syn, vyjaví obsah listu – olejkárovmu synovi dáva košom.</w:t>
      </w:r>
    </w:p>
    <w:p w:rsidR="004E4428" w:rsidRDefault="004E4428" w:rsidP="00576E14">
      <w:pPr>
        <w:spacing w:line="276" w:lineRule="auto"/>
      </w:pPr>
    </w:p>
    <w:p w:rsidR="004E4428" w:rsidRDefault="004E4428" w:rsidP="00576E14">
      <w:pPr>
        <w:pStyle w:val="Subtitle"/>
        <w:spacing w:line="276" w:lineRule="auto"/>
      </w:pPr>
      <w:r>
        <w:t>Dejstvo tretie</w:t>
      </w:r>
    </w:p>
    <w:p w:rsidR="004E4428" w:rsidRDefault="00422C3C" w:rsidP="00295BF0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Jelenský sa rozhodne odísť z Kocúrkova. Všimne si ale konflikt medzi učiteľom Starosvetským a Špitzerom, ktorý od neho vymáha dlh. Učiteľ žiada o odklad, no neúspešne a idú ho odviezť do väzenia. </w:t>
      </w:r>
      <w:r w:rsidR="00205235">
        <w:rPr>
          <w:rFonts w:asciiTheme="minorHAnsi" w:hAnsiTheme="minorHAnsi" w:cs="Segoe UI"/>
          <w:sz w:val="22"/>
          <w:szCs w:val="22"/>
        </w:rPr>
        <w:t>Jelenský sa rozhodne dlh zaplatiť a keďže mu nezostanú peniaze na zaplatenie nocľahu a stravy v hostinci, ponúkne hostinskému svoj prsteň. Na scénu vtedy prichádzajú pani Sokolová s Evičkou a sú dojaté šľachetnosťou ml</w:t>
      </w:r>
      <w:r w:rsidR="006A1ACA">
        <w:rPr>
          <w:rFonts w:asciiTheme="minorHAnsi" w:hAnsiTheme="minorHAnsi" w:cs="Segoe UI"/>
          <w:sz w:val="22"/>
          <w:szCs w:val="22"/>
        </w:rPr>
        <w:t>adík, v ktorom Evička spozná mladíka, ktorý jej vyznal lásku (stále ale nevie, že je to olejkárov syn)</w:t>
      </w:r>
      <w:r w:rsidR="00205235">
        <w:rPr>
          <w:rFonts w:asciiTheme="minorHAnsi" w:hAnsiTheme="minorHAnsi" w:cs="Segoe UI"/>
          <w:sz w:val="22"/>
          <w:szCs w:val="22"/>
        </w:rPr>
        <w:t>.</w:t>
      </w:r>
      <w:r w:rsidR="006A1ACA">
        <w:rPr>
          <w:rFonts w:asciiTheme="minorHAnsi" w:hAnsiTheme="minorHAnsi" w:cs="Segoe UI"/>
          <w:sz w:val="22"/>
          <w:szCs w:val="22"/>
        </w:rPr>
        <w:t xml:space="preserve"> Sokolovci sa ponúknu, že oni sami zaplatia dlh, no Jelenský odmieta</w:t>
      </w:r>
      <w:r w:rsidR="00627E82">
        <w:rPr>
          <w:rFonts w:asciiTheme="minorHAnsi" w:hAnsiTheme="minorHAnsi" w:cs="Segoe UI"/>
          <w:sz w:val="22"/>
          <w:szCs w:val="22"/>
        </w:rPr>
        <w:t xml:space="preserve">. Svoj prsteň venuje na pamiatku Evičke, ktorá na ňom prečíta neúplný nápis „Jelen“ a domnieva sa, že ten kosec bol Potomského syn Jelenfy. Ten je už ale preč </w:t>
      </w:r>
      <w:r w:rsidR="00947C21">
        <w:rPr>
          <w:rFonts w:asciiTheme="minorHAnsi" w:hAnsiTheme="minorHAnsi" w:cs="Segoe UI"/>
          <w:sz w:val="22"/>
          <w:szCs w:val="22"/>
        </w:rPr>
        <w:t>a tak poňho pošlú Notáriuša. Ten Jelenského dohoní v ďaľšom hostinci a privedie Jelenského späť (ten sa dovtípi, že si ho pomýlili so synom Potomského Jelenfym z toho, čo Notáriuš hovorí).</w:t>
      </w:r>
    </w:p>
    <w:p w:rsidR="004E4428" w:rsidRDefault="004E4428" w:rsidP="00576E14">
      <w:pPr>
        <w:spacing w:line="276" w:lineRule="auto"/>
      </w:pPr>
    </w:p>
    <w:p w:rsidR="004E4428" w:rsidRDefault="004E4428" w:rsidP="00576E14">
      <w:pPr>
        <w:pStyle w:val="Subtitle"/>
        <w:spacing w:line="276" w:lineRule="auto"/>
      </w:pPr>
      <w:r>
        <w:t>Dejstvo štvrté</w:t>
      </w:r>
    </w:p>
    <w:p w:rsidR="004E4428" w:rsidRDefault="000F18AD" w:rsidP="00295BF0">
      <w:p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Jelenský v sprievode Notáriuša prichádza k Sokolovcom, k</w:t>
      </w:r>
      <w:r w:rsidR="007907CA">
        <w:rPr>
          <w:rFonts w:asciiTheme="minorHAnsi" w:hAnsiTheme="minorHAnsi" w:cs="Segoe UI"/>
          <w:sz w:val="22"/>
          <w:szCs w:val="22"/>
        </w:rPr>
        <w:t>d</w:t>
      </w:r>
      <w:r>
        <w:rPr>
          <w:rFonts w:asciiTheme="minorHAnsi" w:hAnsiTheme="minorHAnsi" w:cs="Segoe UI"/>
          <w:sz w:val="22"/>
          <w:szCs w:val="22"/>
        </w:rPr>
        <w:t xml:space="preserve">e ho už nedočkavo vyčkáva Evička (v domnení, že ide o Jelenfyho). </w:t>
      </w:r>
      <w:r w:rsidR="003309C1">
        <w:rPr>
          <w:rFonts w:asciiTheme="minorHAnsi" w:hAnsiTheme="minorHAnsi" w:cs="Segoe UI"/>
          <w:sz w:val="22"/>
          <w:szCs w:val="22"/>
        </w:rPr>
        <w:t>V dome sa stretávajú a sú spolu šťastní.</w:t>
      </w:r>
      <w:r w:rsidR="0041295A">
        <w:rPr>
          <w:rFonts w:asciiTheme="minorHAnsi" w:hAnsiTheme="minorHAnsi" w:cs="Segoe UI"/>
          <w:sz w:val="22"/>
          <w:szCs w:val="22"/>
        </w:rPr>
        <w:t xml:space="preserve"> Medzitým sa ale skutočný Jelenfy prichádza do Kocúrkova prezlečený za maďarského herca.</w:t>
      </w:r>
      <w:r w:rsidR="006D4434">
        <w:rPr>
          <w:rFonts w:asciiTheme="minorHAnsi" w:hAnsiTheme="minorHAnsi" w:cs="Segoe UI"/>
          <w:sz w:val="22"/>
          <w:szCs w:val="22"/>
        </w:rPr>
        <w:t xml:space="preserve"> </w:t>
      </w:r>
      <w:r w:rsidR="00794650">
        <w:rPr>
          <w:rFonts w:asciiTheme="minorHAnsi" w:hAnsiTheme="minorHAnsi" w:cs="Segoe UI"/>
          <w:sz w:val="22"/>
          <w:szCs w:val="22"/>
        </w:rPr>
        <w:t>Keď ale stretne svojho otca, zistia, že niečo nesedí – Jelenfy totiž nevie nič o vykúpení učiteľa – a tak idú k Sokolovcom, aby záhadu objasnili.</w:t>
      </w:r>
      <w:r w:rsidR="004A647A">
        <w:rPr>
          <w:rFonts w:asciiTheme="minorHAnsi" w:hAnsiTheme="minorHAnsi" w:cs="Segoe UI"/>
          <w:sz w:val="22"/>
          <w:szCs w:val="22"/>
        </w:rPr>
        <w:t xml:space="preserve"> </w:t>
      </w:r>
      <w:r w:rsidR="009B0CE8">
        <w:rPr>
          <w:rFonts w:asciiTheme="minorHAnsi" w:hAnsiTheme="minorHAnsi" w:cs="Segoe UI"/>
          <w:sz w:val="22"/>
          <w:szCs w:val="22"/>
        </w:rPr>
        <w:t>Tam sa stretnú všetci hlavní aktéri príbehu a</w:t>
      </w:r>
      <w:r w:rsidR="00BE702E">
        <w:rPr>
          <w:rFonts w:asciiTheme="minorHAnsi" w:hAnsiTheme="minorHAnsi" w:cs="Segoe UI"/>
          <w:sz w:val="22"/>
          <w:szCs w:val="22"/>
        </w:rPr>
        <w:t xml:space="preserve"> vzniká chaos, pretože nikto celkom nerozumie vzniknutej situácií. </w:t>
      </w:r>
      <w:r w:rsidR="00652F5A">
        <w:rPr>
          <w:rFonts w:asciiTheme="minorHAnsi" w:hAnsiTheme="minorHAnsi" w:cs="Segoe UI"/>
          <w:sz w:val="22"/>
          <w:szCs w:val="22"/>
        </w:rPr>
        <w:t xml:space="preserve">Postupne sa ale vyjasní, že „Jelenfy“ je Jelenský a dôvod tejto zámeny. </w:t>
      </w:r>
      <w:r w:rsidR="00924E1D">
        <w:rPr>
          <w:rFonts w:asciiTheme="minorHAnsi" w:hAnsiTheme="minorHAnsi" w:cs="Segoe UI"/>
          <w:sz w:val="22"/>
          <w:szCs w:val="22"/>
        </w:rPr>
        <w:t>Jelenský sa v domnení, že Evička sa bude chcieť vydať za skutočného Jelenfyho, zberá preč. Evička ho ale zastaví a hovorí, že má rada jeho a vezme si ho, v čom ju jej matka napriek protestom Potomského podporí. Veselohra Inkognito teda skončí</w:t>
      </w:r>
      <w:r w:rsidR="00FD1B53">
        <w:rPr>
          <w:rFonts w:asciiTheme="minorHAnsi" w:hAnsiTheme="minorHAnsi" w:cs="Segoe UI"/>
          <w:sz w:val="22"/>
          <w:szCs w:val="22"/>
        </w:rPr>
        <w:t>,</w:t>
      </w:r>
      <w:r w:rsidR="00924E1D">
        <w:rPr>
          <w:rFonts w:asciiTheme="minorHAnsi" w:hAnsiTheme="minorHAnsi" w:cs="Segoe UI"/>
          <w:sz w:val="22"/>
          <w:szCs w:val="22"/>
        </w:rPr>
        <w:t xml:space="preserve"> ako inak, šťastne.</w:t>
      </w:r>
    </w:p>
    <w:p w:rsidR="00483AE2" w:rsidRPr="001F5554" w:rsidRDefault="00483AE2" w:rsidP="00F63D96">
      <w:pPr>
        <w:pStyle w:val="Heading1"/>
      </w:pPr>
      <w:r w:rsidRPr="001F5554">
        <w:t>Môj názor</w:t>
      </w:r>
    </w:p>
    <w:p w:rsidR="00F63D96" w:rsidRDefault="004D1B8F" w:rsidP="00295BF0">
      <w:pPr>
        <w:spacing w:line="276" w:lineRule="auto"/>
        <w:ind w:firstLine="708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Inkognito je </w:t>
      </w:r>
      <w:r w:rsidR="00ED63B2">
        <w:rPr>
          <w:rFonts w:asciiTheme="minorHAnsi" w:hAnsiTheme="minorHAnsi" w:cs="Segoe UI"/>
          <w:sz w:val="22"/>
          <w:szCs w:val="22"/>
        </w:rPr>
        <w:t>zábavná</w:t>
      </w:r>
      <w:r>
        <w:rPr>
          <w:rFonts w:asciiTheme="minorHAnsi" w:hAnsiTheme="minorHAnsi" w:cs="Segoe UI"/>
          <w:sz w:val="22"/>
          <w:szCs w:val="22"/>
        </w:rPr>
        <w:t xml:space="preserve">, prijateľne rozsiahla veselohra, ktorá navyše predkladá obraz o slovenskom vidieku predminulého storočia. </w:t>
      </w:r>
      <w:r w:rsidR="0049292B">
        <w:rPr>
          <w:rFonts w:asciiTheme="minorHAnsi" w:hAnsiTheme="minorHAnsi" w:cs="Segoe UI"/>
          <w:sz w:val="22"/>
          <w:szCs w:val="22"/>
        </w:rPr>
        <w:t xml:space="preserve">Obsahuje viacero vtipných zvratov, i keď koniec celého príbehu je vopred predvídateľný. </w:t>
      </w:r>
      <w:r w:rsidR="00A42841">
        <w:rPr>
          <w:rFonts w:asciiTheme="minorHAnsi" w:hAnsiTheme="minorHAnsi" w:cs="Segoe UI"/>
          <w:sz w:val="22"/>
          <w:szCs w:val="22"/>
        </w:rPr>
        <w:t xml:space="preserve">Pre súčasného čitateľa s obmedzenými </w:t>
      </w:r>
      <w:r w:rsidR="007659F7">
        <w:rPr>
          <w:rFonts w:asciiTheme="minorHAnsi" w:hAnsiTheme="minorHAnsi" w:cs="Segoe UI"/>
          <w:sz w:val="22"/>
          <w:szCs w:val="22"/>
        </w:rPr>
        <w:t xml:space="preserve">jazykovými znalosťami </w:t>
      </w:r>
      <w:r w:rsidR="00A42841">
        <w:rPr>
          <w:rFonts w:asciiTheme="minorHAnsi" w:hAnsiTheme="minorHAnsi" w:cs="Segoe UI"/>
          <w:sz w:val="22"/>
          <w:szCs w:val="22"/>
        </w:rPr>
        <w:t>maďarčiny a </w:t>
      </w:r>
      <w:r w:rsidR="007659F7">
        <w:rPr>
          <w:rFonts w:asciiTheme="minorHAnsi" w:hAnsiTheme="minorHAnsi" w:cs="Segoe UI"/>
          <w:sz w:val="22"/>
          <w:szCs w:val="22"/>
        </w:rPr>
        <w:t>nemčiny</w:t>
      </w:r>
      <w:r w:rsidR="00A42841">
        <w:rPr>
          <w:rFonts w:asciiTheme="minorHAnsi" w:hAnsiTheme="minorHAnsi" w:cs="Segoe UI"/>
          <w:sz w:val="22"/>
          <w:szCs w:val="22"/>
        </w:rPr>
        <w:t xml:space="preserve"> môže byť čítanie </w:t>
      </w:r>
      <w:r w:rsidR="00647AA5">
        <w:rPr>
          <w:rFonts w:asciiTheme="minorHAnsi" w:hAnsiTheme="minorHAnsi" w:cs="Segoe UI"/>
          <w:sz w:val="22"/>
          <w:szCs w:val="22"/>
        </w:rPr>
        <w:t xml:space="preserve">mierne </w:t>
      </w:r>
      <w:r w:rsidR="00A42841">
        <w:rPr>
          <w:rFonts w:asciiTheme="minorHAnsi" w:hAnsiTheme="minorHAnsi" w:cs="Segoe UI"/>
          <w:sz w:val="22"/>
          <w:szCs w:val="22"/>
        </w:rPr>
        <w:t>znepríjemnené častou potrebou nechať si objasniť výraz v texte vysvetlivkami.</w:t>
      </w:r>
    </w:p>
    <w:p w:rsidR="00A42172" w:rsidRPr="001F5554" w:rsidRDefault="00A42172" w:rsidP="0006433C">
      <w:pPr>
        <w:pStyle w:val="Heading1"/>
      </w:pPr>
      <w:r w:rsidRPr="001F5554">
        <w:t>Bibliografické údaje</w:t>
      </w:r>
    </w:p>
    <w:p w:rsidR="00A42172" w:rsidRPr="001F5554" w:rsidRDefault="004E5C9F" w:rsidP="00576E14">
      <w:pPr>
        <w:spacing w:line="276" w:lineRule="auto"/>
        <w:ind w:firstLine="708"/>
        <w:jc w:val="both"/>
        <w:rPr>
          <w:rFonts w:asciiTheme="minorHAnsi" w:hAnsiTheme="minorHAnsi" w:cs="Segoe UI"/>
          <w:sz w:val="22"/>
          <w:szCs w:val="22"/>
        </w:rPr>
      </w:pPr>
      <w:r w:rsidRPr="001F5554">
        <w:rPr>
          <w:rFonts w:asciiTheme="minorHAnsi" w:hAnsiTheme="minorHAnsi" w:cs="Segoe UI"/>
          <w:sz w:val="22"/>
          <w:szCs w:val="22"/>
        </w:rPr>
        <w:t xml:space="preserve">Knihu som </w:t>
      </w:r>
      <w:r w:rsidR="00745C0E">
        <w:rPr>
          <w:rFonts w:asciiTheme="minorHAnsi" w:hAnsiTheme="minorHAnsi" w:cs="Segoe UI"/>
          <w:sz w:val="22"/>
          <w:szCs w:val="22"/>
        </w:rPr>
        <w:t>čítal</w:t>
      </w:r>
      <w:r w:rsidRPr="001F5554">
        <w:rPr>
          <w:rFonts w:asciiTheme="minorHAnsi" w:hAnsiTheme="minorHAnsi" w:cs="Segoe UI"/>
          <w:sz w:val="22"/>
          <w:szCs w:val="22"/>
        </w:rPr>
        <w:t xml:space="preserve"> </w:t>
      </w:r>
      <w:r w:rsidR="00FA20CE" w:rsidRPr="001F5554">
        <w:rPr>
          <w:rFonts w:asciiTheme="minorHAnsi" w:hAnsiTheme="minorHAnsi" w:cs="Segoe UI"/>
          <w:sz w:val="22"/>
          <w:szCs w:val="22"/>
        </w:rPr>
        <w:t xml:space="preserve">na internete </w:t>
      </w:r>
      <w:r w:rsidRPr="001F5554">
        <w:rPr>
          <w:rFonts w:asciiTheme="minorHAnsi" w:hAnsiTheme="minorHAnsi" w:cs="Segoe UI"/>
          <w:sz w:val="22"/>
          <w:szCs w:val="22"/>
        </w:rPr>
        <w:t xml:space="preserve">v Zlatom fonde denníka SME, ktorý sa nachádza na internetovej adrese </w:t>
      </w:r>
      <w:r w:rsidRPr="001F5554">
        <w:rPr>
          <w:rFonts w:asciiTheme="minorHAnsi" w:hAnsiTheme="minorHAnsi" w:cs="Segoe UI"/>
          <w:i/>
          <w:sz w:val="22"/>
          <w:szCs w:val="22"/>
        </w:rPr>
        <w:t>zlatyfond.sme.sk</w:t>
      </w:r>
      <w:r w:rsidRPr="001F5554">
        <w:rPr>
          <w:rFonts w:asciiTheme="minorHAnsi" w:hAnsiTheme="minorHAnsi" w:cs="Segoe UI"/>
          <w:sz w:val="22"/>
          <w:szCs w:val="22"/>
        </w:rPr>
        <w:t>.</w:t>
      </w:r>
      <w:r w:rsidR="000121CF" w:rsidRPr="001F5554">
        <w:rPr>
          <w:rFonts w:asciiTheme="minorHAnsi" w:hAnsiTheme="minorHAnsi" w:cs="Segoe UI"/>
          <w:sz w:val="22"/>
          <w:szCs w:val="22"/>
        </w:rPr>
        <w:t xml:space="preserve"> </w:t>
      </w:r>
      <w:r w:rsidR="00183F02">
        <w:rPr>
          <w:rFonts w:asciiTheme="minorHAnsi" w:hAnsiTheme="minorHAnsi" w:cs="Segoe UI"/>
          <w:sz w:val="22"/>
          <w:szCs w:val="22"/>
        </w:rPr>
        <w:t xml:space="preserve">Digitalizátorom diela je </w:t>
      </w:r>
      <w:r w:rsidR="00A04896">
        <w:rPr>
          <w:rFonts w:asciiTheme="minorHAnsi" w:hAnsiTheme="minorHAnsi" w:cs="Segoe UI"/>
          <w:sz w:val="22"/>
          <w:szCs w:val="22"/>
        </w:rPr>
        <w:t>Ján Cibulka</w:t>
      </w:r>
      <w:r w:rsidR="008A72D0" w:rsidRPr="001F5554">
        <w:rPr>
          <w:rFonts w:asciiTheme="minorHAnsi" w:hAnsiTheme="minorHAnsi" w:cs="Segoe UI"/>
          <w:sz w:val="22"/>
          <w:szCs w:val="22"/>
        </w:rPr>
        <w:t xml:space="preserve">. </w:t>
      </w:r>
      <w:r w:rsidR="003A6628" w:rsidRPr="001F5554">
        <w:rPr>
          <w:rFonts w:asciiTheme="minorHAnsi" w:hAnsiTheme="minorHAnsi" w:cs="Segoe UI"/>
          <w:sz w:val="22"/>
          <w:szCs w:val="22"/>
        </w:rPr>
        <w:t xml:space="preserve">Bibliografické údaje </w:t>
      </w:r>
      <w:r w:rsidR="0059242E" w:rsidRPr="001F5554">
        <w:rPr>
          <w:rFonts w:asciiTheme="minorHAnsi" w:hAnsiTheme="minorHAnsi" w:cs="Segoe UI"/>
          <w:sz w:val="22"/>
          <w:szCs w:val="22"/>
        </w:rPr>
        <w:t xml:space="preserve">pôvodného </w:t>
      </w:r>
      <w:r w:rsidR="003A6628" w:rsidRPr="001F5554">
        <w:rPr>
          <w:rFonts w:asciiTheme="minorHAnsi" w:hAnsiTheme="minorHAnsi" w:cs="Segoe UI"/>
          <w:sz w:val="22"/>
          <w:szCs w:val="22"/>
        </w:rPr>
        <w:t>diela</w:t>
      </w:r>
      <w:r w:rsidR="00C109DF">
        <w:rPr>
          <w:rFonts w:asciiTheme="minorHAnsi" w:hAnsiTheme="minorHAnsi" w:cs="Segoe UI"/>
          <w:sz w:val="22"/>
          <w:szCs w:val="22"/>
        </w:rPr>
        <w:t>:</w:t>
      </w:r>
    </w:p>
    <w:p w:rsidR="00FC2A35" w:rsidRPr="001F5554" w:rsidRDefault="00AF6A50" w:rsidP="00576E14">
      <w:pPr>
        <w:spacing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  <w:r w:rsidRPr="001F5554">
        <w:rPr>
          <w:rFonts w:asciiTheme="minorHAnsi" w:hAnsiTheme="minorHAnsi" w:cs="Segoe UI"/>
          <w:i/>
          <w:sz w:val="22"/>
          <w:szCs w:val="22"/>
        </w:rPr>
        <w:t>V</w:t>
      </w:r>
      <w:r w:rsidR="00FC2A35" w:rsidRPr="001F5554">
        <w:rPr>
          <w:rFonts w:asciiTheme="minorHAnsi" w:hAnsiTheme="minorHAnsi" w:cs="Segoe UI"/>
          <w:i/>
          <w:sz w:val="22"/>
          <w:szCs w:val="22"/>
        </w:rPr>
        <w:t>ydavateľ:</w:t>
      </w:r>
      <w:r w:rsidRPr="001F5554">
        <w:rPr>
          <w:rFonts w:asciiTheme="minorHAnsi" w:hAnsiTheme="minorHAnsi" w:cs="Segoe UI"/>
          <w:i/>
          <w:sz w:val="22"/>
          <w:szCs w:val="22"/>
        </w:rPr>
        <w:t xml:space="preserve"> </w:t>
      </w:r>
      <w:r w:rsidR="00FC2A35" w:rsidRPr="001F5554">
        <w:rPr>
          <w:rFonts w:asciiTheme="minorHAnsi" w:hAnsiTheme="minorHAnsi" w:cs="Segoe UI"/>
          <w:sz w:val="22"/>
          <w:szCs w:val="22"/>
        </w:rPr>
        <w:t>Tatran</w:t>
      </w:r>
    </w:p>
    <w:p w:rsidR="00FC2A35" w:rsidRPr="001F5554" w:rsidRDefault="00FC2A35" w:rsidP="00576E14">
      <w:pPr>
        <w:spacing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  <w:r w:rsidRPr="001F5554">
        <w:rPr>
          <w:rFonts w:asciiTheme="minorHAnsi" w:hAnsiTheme="minorHAnsi" w:cs="Segoe UI"/>
          <w:i/>
          <w:sz w:val="22"/>
          <w:szCs w:val="22"/>
        </w:rPr>
        <w:t>Rok vydania:</w:t>
      </w:r>
      <w:r w:rsidR="00AF6A50" w:rsidRPr="001F5554">
        <w:rPr>
          <w:rFonts w:asciiTheme="minorHAnsi" w:hAnsiTheme="minorHAnsi" w:cs="Segoe UI"/>
          <w:i/>
          <w:sz w:val="22"/>
          <w:szCs w:val="22"/>
        </w:rPr>
        <w:t xml:space="preserve"> </w:t>
      </w:r>
      <w:r w:rsidR="004B31B5">
        <w:rPr>
          <w:rFonts w:asciiTheme="minorHAnsi" w:hAnsiTheme="minorHAnsi" w:cs="Segoe UI"/>
          <w:sz w:val="22"/>
          <w:szCs w:val="22"/>
        </w:rPr>
        <w:t>1972</w:t>
      </w:r>
    </w:p>
    <w:p w:rsidR="00B42A69" w:rsidRPr="001F5554" w:rsidRDefault="00FC2A35" w:rsidP="00576E14">
      <w:pPr>
        <w:spacing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  <w:r w:rsidRPr="001F5554">
        <w:rPr>
          <w:rFonts w:asciiTheme="minorHAnsi" w:hAnsiTheme="minorHAnsi" w:cs="Segoe UI"/>
          <w:i/>
          <w:sz w:val="22"/>
          <w:szCs w:val="22"/>
        </w:rPr>
        <w:t>Miesto vydania:</w:t>
      </w:r>
      <w:r w:rsidR="00AF6A50" w:rsidRPr="001F5554">
        <w:rPr>
          <w:rFonts w:asciiTheme="minorHAnsi" w:hAnsiTheme="minorHAnsi" w:cs="Segoe UI"/>
          <w:i/>
          <w:sz w:val="22"/>
          <w:szCs w:val="22"/>
        </w:rPr>
        <w:t xml:space="preserve"> </w:t>
      </w:r>
      <w:r w:rsidRPr="001F5554">
        <w:rPr>
          <w:rFonts w:asciiTheme="minorHAnsi" w:hAnsiTheme="minorHAnsi" w:cs="Segoe UI"/>
          <w:sz w:val="22"/>
          <w:szCs w:val="22"/>
        </w:rPr>
        <w:t>Bratislava</w:t>
      </w:r>
    </w:p>
    <w:p w:rsidR="00095F0F" w:rsidRPr="001F5554" w:rsidRDefault="006420BC" w:rsidP="0006433C">
      <w:pPr>
        <w:pStyle w:val="Heading1"/>
      </w:pPr>
      <w:r w:rsidRPr="001F5554">
        <w:t>Otázky pre spolužiakov</w:t>
      </w:r>
    </w:p>
    <w:p w:rsidR="00095F0F" w:rsidRPr="001F5554" w:rsidRDefault="00101C55" w:rsidP="00576E1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Akým literárnym </w:t>
      </w:r>
      <w:r w:rsidR="00023326">
        <w:rPr>
          <w:rFonts w:asciiTheme="minorHAnsi" w:hAnsiTheme="minorHAnsi" w:cs="Segoe UI"/>
          <w:sz w:val="22"/>
          <w:szCs w:val="22"/>
        </w:rPr>
        <w:t>žánrom</w:t>
      </w:r>
      <w:r>
        <w:rPr>
          <w:rFonts w:asciiTheme="minorHAnsi" w:hAnsiTheme="minorHAnsi" w:cs="Segoe UI"/>
          <w:sz w:val="22"/>
          <w:szCs w:val="22"/>
        </w:rPr>
        <w:t xml:space="preserve"> je Palárikovo Inkognito?</w:t>
      </w:r>
    </w:p>
    <w:p w:rsidR="00A24B0E" w:rsidRPr="001F5554" w:rsidRDefault="0064367F" w:rsidP="00576E1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Vymenuj ústredné postavy z Inkognita od Jána Palárika</w:t>
      </w:r>
      <w:r w:rsidRPr="00FD1B53">
        <w:rPr>
          <w:rFonts w:asciiTheme="minorHAnsi" w:hAnsiTheme="minorHAnsi" w:cs="Segoe UI"/>
          <w:sz w:val="22"/>
          <w:szCs w:val="22"/>
        </w:rPr>
        <w:t>!</w:t>
      </w:r>
    </w:p>
    <w:p w:rsidR="00996F1D" w:rsidRPr="001F5554" w:rsidRDefault="004E07B8" w:rsidP="00576E1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Na čom je založená hlavná zápletka deja v Inkognite od Jána Palárika?</w:t>
      </w:r>
    </w:p>
    <w:p w:rsidR="00F01733" w:rsidRPr="001F5554" w:rsidRDefault="00243866" w:rsidP="00576E1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Palárikovo Inkognito je kritikou jednej z vrstiev vtedajšej spoločnosti – ktorej?</w:t>
      </w:r>
    </w:p>
    <w:p w:rsidR="00477EB4" w:rsidRPr="007F106B" w:rsidRDefault="00A04684" w:rsidP="00576E1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V akých divadlách bola hra Inkognito, ktorej autorom je Ján Palárik</w:t>
      </w:r>
      <w:r w:rsidR="008A65C4">
        <w:rPr>
          <w:rFonts w:asciiTheme="minorHAnsi" w:hAnsiTheme="minorHAnsi" w:cs="Segoe UI"/>
          <w:sz w:val="22"/>
          <w:szCs w:val="22"/>
        </w:rPr>
        <w:t>,</w:t>
      </w:r>
      <w:r>
        <w:rPr>
          <w:rFonts w:asciiTheme="minorHAnsi" w:hAnsiTheme="minorHAnsi" w:cs="Segoe UI"/>
          <w:sz w:val="22"/>
          <w:szCs w:val="22"/>
        </w:rPr>
        <w:t xml:space="preserve"> hraná najčastejšie?</w:t>
      </w:r>
    </w:p>
    <w:sectPr w:rsidR="00477EB4" w:rsidRPr="007F106B" w:rsidSect="008E60B4">
      <w:footerReference w:type="default" r:id="rId10"/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endnote w:type="separator" w:id="-1">
    <w:p w:rsidR="00F905A1" w:rsidRDefault="00F905A1">
      <w:r>
        <w:separator/>
      </w:r>
    </w:p>
  </w:endnote>
  <w:endnote w:type="continuationSeparator" w:id="0">
    <w:p w:rsidR="00F905A1" w:rsidRDefault="00F9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5253C0" w:rsidRPr="00CD3162" w:rsidRDefault="005253C0" w:rsidP="00CD3162">
    <w:pPr>
      <w:pStyle w:val="Footer"/>
      <w:jc w:val="right"/>
      <w:rPr>
        <w:rFonts w:ascii="Segoe UI" w:hAnsi="Segoe UI" w:cs="Segoe UI"/>
        <w:b/>
        <w:sz w:val="20"/>
        <w:szCs w:val="20"/>
      </w:rPr>
    </w:pPr>
    <w:r w:rsidRPr="00CD3162">
      <w:rPr>
        <w:rFonts w:ascii="Segoe UI" w:hAnsi="Segoe UI" w:cs="Segoe UI"/>
        <w:b/>
        <w:sz w:val="20"/>
        <w:szCs w:val="20"/>
      </w:rPr>
      <w:t>Matej Balog</w:t>
    </w:r>
  </w:p>
  <w:p w:rsidR="005253C0" w:rsidRPr="00CD3162" w:rsidRDefault="001F5554" w:rsidP="00CD3162">
    <w:pPr>
      <w:pStyle w:val="Footer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sexta</w:t>
    </w:r>
    <w:r w:rsidR="005253C0" w:rsidRPr="00CD3162">
      <w:rPr>
        <w:rFonts w:ascii="Segoe UI" w:hAnsi="Segoe UI" w:cs="Segoe UI"/>
        <w:sz w:val="18"/>
        <w:szCs w:val="18"/>
      </w:rPr>
      <w:t>, Gamča</w:t>
    </w:r>
  </w:p>
</w:ftr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footnote w:type="separator" w:id="-1">
    <w:p w:rsidR="00F905A1" w:rsidRDefault="00F905A1">
      <w:r>
        <w:separator/>
      </w:r>
    </w:p>
  </w:footnote>
  <w:footnote w:type="continuationSeparator" w:id="0">
    <w:p w:rsidR="00F905A1" w:rsidRDefault="00F905A1">
      <w:r>
        <w:continuationSeparator/>
      </w:r>
    </w:p>
  </w:footnote>
</w:footnotes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2AC2128E"/>
    <w:multiLevelType w:val="hybridMultilevel"/>
    <w:tmpl w:val="B8A080E6"/>
    <w:lvl w:ilvl="0" w:tplc="96A4A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40CE"/>
    <w:multiLevelType w:val="hybridMultilevel"/>
    <w:tmpl w:val="4C68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5564"/>
    <w:multiLevelType w:val="hybridMultilevel"/>
    <w:tmpl w:val="2802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884C41"/>
    <w:rsid w:val="00000D49"/>
    <w:rsid w:val="00002102"/>
    <w:rsid w:val="0000516D"/>
    <w:rsid w:val="000106A0"/>
    <w:rsid w:val="00012060"/>
    <w:rsid w:val="000121CF"/>
    <w:rsid w:val="00016751"/>
    <w:rsid w:val="000212FC"/>
    <w:rsid w:val="00023326"/>
    <w:rsid w:val="000271EF"/>
    <w:rsid w:val="00031501"/>
    <w:rsid w:val="00034C09"/>
    <w:rsid w:val="000426D7"/>
    <w:rsid w:val="00044839"/>
    <w:rsid w:val="0005173B"/>
    <w:rsid w:val="0006433C"/>
    <w:rsid w:val="0006798C"/>
    <w:rsid w:val="00067C61"/>
    <w:rsid w:val="00076200"/>
    <w:rsid w:val="00082A9B"/>
    <w:rsid w:val="00083A6F"/>
    <w:rsid w:val="00085E4A"/>
    <w:rsid w:val="00095F0F"/>
    <w:rsid w:val="000A3FCD"/>
    <w:rsid w:val="000A7BF2"/>
    <w:rsid w:val="000A7C4F"/>
    <w:rsid w:val="000C3E17"/>
    <w:rsid w:val="000C4016"/>
    <w:rsid w:val="000D4CC1"/>
    <w:rsid w:val="000D553B"/>
    <w:rsid w:val="000D642A"/>
    <w:rsid w:val="000D75B8"/>
    <w:rsid w:val="000E0E11"/>
    <w:rsid w:val="000E0E71"/>
    <w:rsid w:val="000E13C0"/>
    <w:rsid w:val="000E7D09"/>
    <w:rsid w:val="000F18AD"/>
    <w:rsid w:val="00100328"/>
    <w:rsid w:val="001009C0"/>
    <w:rsid w:val="00101C55"/>
    <w:rsid w:val="0010481E"/>
    <w:rsid w:val="00114935"/>
    <w:rsid w:val="001338F2"/>
    <w:rsid w:val="00135ABD"/>
    <w:rsid w:val="001473CD"/>
    <w:rsid w:val="00153E03"/>
    <w:rsid w:val="00154DB3"/>
    <w:rsid w:val="001561FB"/>
    <w:rsid w:val="00163BA0"/>
    <w:rsid w:val="00164183"/>
    <w:rsid w:val="00165000"/>
    <w:rsid w:val="00180884"/>
    <w:rsid w:val="001830C1"/>
    <w:rsid w:val="00183F02"/>
    <w:rsid w:val="00190C4A"/>
    <w:rsid w:val="00195419"/>
    <w:rsid w:val="001B6A0A"/>
    <w:rsid w:val="001B7095"/>
    <w:rsid w:val="001D25B4"/>
    <w:rsid w:val="001E5DDE"/>
    <w:rsid w:val="001E7606"/>
    <w:rsid w:val="001F3BB0"/>
    <w:rsid w:val="001F5184"/>
    <w:rsid w:val="001F5554"/>
    <w:rsid w:val="001F599F"/>
    <w:rsid w:val="001F5BF4"/>
    <w:rsid w:val="001F5E03"/>
    <w:rsid w:val="00205235"/>
    <w:rsid w:val="002109E1"/>
    <w:rsid w:val="00211018"/>
    <w:rsid w:val="00217F92"/>
    <w:rsid w:val="002342FD"/>
    <w:rsid w:val="00243866"/>
    <w:rsid w:val="00245A18"/>
    <w:rsid w:val="00247EDC"/>
    <w:rsid w:val="0026113E"/>
    <w:rsid w:val="002707A4"/>
    <w:rsid w:val="00271C69"/>
    <w:rsid w:val="0027477E"/>
    <w:rsid w:val="00295BF0"/>
    <w:rsid w:val="002A028E"/>
    <w:rsid w:val="002A7907"/>
    <w:rsid w:val="002B13D5"/>
    <w:rsid w:val="002B6F7A"/>
    <w:rsid w:val="002D1113"/>
    <w:rsid w:val="002D2CC9"/>
    <w:rsid w:val="002D448D"/>
    <w:rsid w:val="002D517C"/>
    <w:rsid w:val="002E4CFF"/>
    <w:rsid w:val="002F0411"/>
    <w:rsid w:val="002F4AA9"/>
    <w:rsid w:val="002F7BBA"/>
    <w:rsid w:val="0030180E"/>
    <w:rsid w:val="00302C48"/>
    <w:rsid w:val="00313688"/>
    <w:rsid w:val="003262EF"/>
    <w:rsid w:val="00327836"/>
    <w:rsid w:val="003309C1"/>
    <w:rsid w:val="00332B58"/>
    <w:rsid w:val="003332A6"/>
    <w:rsid w:val="003336FE"/>
    <w:rsid w:val="003341B7"/>
    <w:rsid w:val="003407AD"/>
    <w:rsid w:val="0034574D"/>
    <w:rsid w:val="00350A4B"/>
    <w:rsid w:val="003521EA"/>
    <w:rsid w:val="003579E6"/>
    <w:rsid w:val="003628E3"/>
    <w:rsid w:val="00374E80"/>
    <w:rsid w:val="0037530B"/>
    <w:rsid w:val="00376857"/>
    <w:rsid w:val="00381105"/>
    <w:rsid w:val="00382707"/>
    <w:rsid w:val="003831B2"/>
    <w:rsid w:val="00390F32"/>
    <w:rsid w:val="0039180E"/>
    <w:rsid w:val="003A6628"/>
    <w:rsid w:val="003B109F"/>
    <w:rsid w:val="003B727B"/>
    <w:rsid w:val="003C3F22"/>
    <w:rsid w:val="003C6066"/>
    <w:rsid w:val="003E1095"/>
    <w:rsid w:val="003E1619"/>
    <w:rsid w:val="003E625F"/>
    <w:rsid w:val="003F4AEF"/>
    <w:rsid w:val="003F5BC5"/>
    <w:rsid w:val="0040581C"/>
    <w:rsid w:val="00406C45"/>
    <w:rsid w:val="00411FAF"/>
    <w:rsid w:val="0041295A"/>
    <w:rsid w:val="00413081"/>
    <w:rsid w:val="00422C3C"/>
    <w:rsid w:val="00425F6B"/>
    <w:rsid w:val="0043343E"/>
    <w:rsid w:val="00435CCC"/>
    <w:rsid w:val="00435FEE"/>
    <w:rsid w:val="00444CF6"/>
    <w:rsid w:val="004470F0"/>
    <w:rsid w:val="00450FF5"/>
    <w:rsid w:val="00457148"/>
    <w:rsid w:val="00457C97"/>
    <w:rsid w:val="0046072A"/>
    <w:rsid w:val="004669D4"/>
    <w:rsid w:val="004729A2"/>
    <w:rsid w:val="00473BD8"/>
    <w:rsid w:val="00476D55"/>
    <w:rsid w:val="00477147"/>
    <w:rsid w:val="00477853"/>
    <w:rsid w:val="00477EB4"/>
    <w:rsid w:val="004800F0"/>
    <w:rsid w:val="00482CCE"/>
    <w:rsid w:val="00483AE2"/>
    <w:rsid w:val="0049292B"/>
    <w:rsid w:val="004A321C"/>
    <w:rsid w:val="004A5869"/>
    <w:rsid w:val="004A647A"/>
    <w:rsid w:val="004A6EAD"/>
    <w:rsid w:val="004A6F8A"/>
    <w:rsid w:val="004B06AE"/>
    <w:rsid w:val="004B0C1A"/>
    <w:rsid w:val="004B149C"/>
    <w:rsid w:val="004B31B5"/>
    <w:rsid w:val="004B465F"/>
    <w:rsid w:val="004B6E56"/>
    <w:rsid w:val="004B7302"/>
    <w:rsid w:val="004C4F61"/>
    <w:rsid w:val="004C6537"/>
    <w:rsid w:val="004C67A0"/>
    <w:rsid w:val="004D1B8F"/>
    <w:rsid w:val="004D4285"/>
    <w:rsid w:val="004D48E1"/>
    <w:rsid w:val="004E07B8"/>
    <w:rsid w:val="004E4428"/>
    <w:rsid w:val="004E5C9F"/>
    <w:rsid w:val="004F3F2E"/>
    <w:rsid w:val="004F4FDB"/>
    <w:rsid w:val="00501767"/>
    <w:rsid w:val="005022F7"/>
    <w:rsid w:val="005039B2"/>
    <w:rsid w:val="0050498E"/>
    <w:rsid w:val="005159B9"/>
    <w:rsid w:val="005208CE"/>
    <w:rsid w:val="005232DC"/>
    <w:rsid w:val="005253C0"/>
    <w:rsid w:val="00525DF8"/>
    <w:rsid w:val="005276E2"/>
    <w:rsid w:val="00532E53"/>
    <w:rsid w:val="005359FA"/>
    <w:rsid w:val="005374DF"/>
    <w:rsid w:val="00545613"/>
    <w:rsid w:val="00545F83"/>
    <w:rsid w:val="00550493"/>
    <w:rsid w:val="00551ADF"/>
    <w:rsid w:val="0055310E"/>
    <w:rsid w:val="00561729"/>
    <w:rsid w:val="005651C4"/>
    <w:rsid w:val="00576E14"/>
    <w:rsid w:val="0058546E"/>
    <w:rsid w:val="005870B8"/>
    <w:rsid w:val="005916CB"/>
    <w:rsid w:val="005917F5"/>
    <w:rsid w:val="0059242E"/>
    <w:rsid w:val="00592BFE"/>
    <w:rsid w:val="005930EB"/>
    <w:rsid w:val="005960F8"/>
    <w:rsid w:val="005A5592"/>
    <w:rsid w:val="005A5678"/>
    <w:rsid w:val="005A5CEE"/>
    <w:rsid w:val="005A7354"/>
    <w:rsid w:val="005C12A2"/>
    <w:rsid w:val="005C36E1"/>
    <w:rsid w:val="005C4FEF"/>
    <w:rsid w:val="005E4A78"/>
    <w:rsid w:val="005E4DA4"/>
    <w:rsid w:val="005E71BB"/>
    <w:rsid w:val="005F062F"/>
    <w:rsid w:val="005F3EC9"/>
    <w:rsid w:val="00600C70"/>
    <w:rsid w:val="006030BF"/>
    <w:rsid w:val="006047D4"/>
    <w:rsid w:val="006075B3"/>
    <w:rsid w:val="00612BB8"/>
    <w:rsid w:val="00617FEF"/>
    <w:rsid w:val="0062654A"/>
    <w:rsid w:val="006275DE"/>
    <w:rsid w:val="00627E82"/>
    <w:rsid w:val="006420BC"/>
    <w:rsid w:val="00642681"/>
    <w:rsid w:val="0064367F"/>
    <w:rsid w:val="00644AA8"/>
    <w:rsid w:val="00645540"/>
    <w:rsid w:val="00645FEC"/>
    <w:rsid w:val="00647AA5"/>
    <w:rsid w:val="00652471"/>
    <w:rsid w:val="00652F5A"/>
    <w:rsid w:val="006576B3"/>
    <w:rsid w:val="00657FA5"/>
    <w:rsid w:val="00671F25"/>
    <w:rsid w:val="00681715"/>
    <w:rsid w:val="006841F4"/>
    <w:rsid w:val="00685D84"/>
    <w:rsid w:val="0068607E"/>
    <w:rsid w:val="00693DB8"/>
    <w:rsid w:val="006A1ACA"/>
    <w:rsid w:val="006B034E"/>
    <w:rsid w:val="006B2E39"/>
    <w:rsid w:val="006B3F38"/>
    <w:rsid w:val="006B68FA"/>
    <w:rsid w:val="006C1C6F"/>
    <w:rsid w:val="006D17A7"/>
    <w:rsid w:val="006D2076"/>
    <w:rsid w:val="006D4434"/>
    <w:rsid w:val="006D6299"/>
    <w:rsid w:val="006E0688"/>
    <w:rsid w:val="006E1B1F"/>
    <w:rsid w:val="006E1F15"/>
    <w:rsid w:val="006E3699"/>
    <w:rsid w:val="006E4F8C"/>
    <w:rsid w:val="006F749F"/>
    <w:rsid w:val="007046AD"/>
    <w:rsid w:val="00711F03"/>
    <w:rsid w:val="007229FA"/>
    <w:rsid w:val="00724431"/>
    <w:rsid w:val="00737E78"/>
    <w:rsid w:val="00744EA5"/>
    <w:rsid w:val="00745816"/>
    <w:rsid w:val="00745C0E"/>
    <w:rsid w:val="00753FAA"/>
    <w:rsid w:val="007659F7"/>
    <w:rsid w:val="0077130F"/>
    <w:rsid w:val="00771710"/>
    <w:rsid w:val="00773154"/>
    <w:rsid w:val="007746EC"/>
    <w:rsid w:val="00774F19"/>
    <w:rsid w:val="00775CC9"/>
    <w:rsid w:val="00781DE6"/>
    <w:rsid w:val="00783168"/>
    <w:rsid w:val="00784527"/>
    <w:rsid w:val="00786BAA"/>
    <w:rsid w:val="0078708F"/>
    <w:rsid w:val="007907CA"/>
    <w:rsid w:val="00791407"/>
    <w:rsid w:val="007933A6"/>
    <w:rsid w:val="00794650"/>
    <w:rsid w:val="007A3415"/>
    <w:rsid w:val="007B178C"/>
    <w:rsid w:val="007C3493"/>
    <w:rsid w:val="007C37CD"/>
    <w:rsid w:val="007C7793"/>
    <w:rsid w:val="007D2DA3"/>
    <w:rsid w:val="007D34DB"/>
    <w:rsid w:val="007D52A1"/>
    <w:rsid w:val="007E1BF0"/>
    <w:rsid w:val="007E21E0"/>
    <w:rsid w:val="007E588C"/>
    <w:rsid w:val="007F0CE2"/>
    <w:rsid w:val="007F106B"/>
    <w:rsid w:val="00810772"/>
    <w:rsid w:val="00816185"/>
    <w:rsid w:val="008165CF"/>
    <w:rsid w:val="00817170"/>
    <w:rsid w:val="008172E1"/>
    <w:rsid w:val="0082464B"/>
    <w:rsid w:val="00825FA7"/>
    <w:rsid w:val="00836105"/>
    <w:rsid w:val="008362A7"/>
    <w:rsid w:val="0084090F"/>
    <w:rsid w:val="00846C9E"/>
    <w:rsid w:val="00847348"/>
    <w:rsid w:val="00854F23"/>
    <w:rsid w:val="00855ECB"/>
    <w:rsid w:val="00856D0F"/>
    <w:rsid w:val="00870654"/>
    <w:rsid w:val="00884C41"/>
    <w:rsid w:val="00886DE4"/>
    <w:rsid w:val="0089471B"/>
    <w:rsid w:val="008A65C4"/>
    <w:rsid w:val="008A72D0"/>
    <w:rsid w:val="008C6AD2"/>
    <w:rsid w:val="008D7CFB"/>
    <w:rsid w:val="008E59AE"/>
    <w:rsid w:val="008E60B4"/>
    <w:rsid w:val="008E7C5A"/>
    <w:rsid w:val="008F43BA"/>
    <w:rsid w:val="008F52F5"/>
    <w:rsid w:val="009008C9"/>
    <w:rsid w:val="00901B8B"/>
    <w:rsid w:val="00903075"/>
    <w:rsid w:val="00907EC6"/>
    <w:rsid w:val="00910FA7"/>
    <w:rsid w:val="00922EDF"/>
    <w:rsid w:val="009234B3"/>
    <w:rsid w:val="00924E1D"/>
    <w:rsid w:val="00931639"/>
    <w:rsid w:val="00932B0A"/>
    <w:rsid w:val="00940BBB"/>
    <w:rsid w:val="00947828"/>
    <w:rsid w:val="00947C21"/>
    <w:rsid w:val="00951583"/>
    <w:rsid w:val="00953F63"/>
    <w:rsid w:val="00957B4C"/>
    <w:rsid w:val="00961FF2"/>
    <w:rsid w:val="00972C59"/>
    <w:rsid w:val="009747C1"/>
    <w:rsid w:val="00975E55"/>
    <w:rsid w:val="009871B7"/>
    <w:rsid w:val="0098740E"/>
    <w:rsid w:val="00993A0B"/>
    <w:rsid w:val="009953E6"/>
    <w:rsid w:val="00996091"/>
    <w:rsid w:val="00996F1D"/>
    <w:rsid w:val="009A7FFC"/>
    <w:rsid w:val="009B0CE8"/>
    <w:rsid w:val="009C1298"/>
    <w:rsid w:val="009C2376"/>
    <w:rsid w:val="009C681A"/>
    <w:rsid w:val="009E5076"/>
    <w:rsid w:val="009E71DA"/>
    <w:rsid w:val="00A0016A"/>
    <w:rsid w:val="00A0349E"/>
    <w:rsid w:val="00A04684"/>
    <w:rsid w:val="00A04896"/>
    <w:rsid w:val="00A04DC5"/>
    <w:rsid w:val="00A05698"/>
    <w:rsid w:val="00A169E2"/>
    <w:rsid w:val="00A24B0E"/>
    <w:rsid w:val="00A24C75"/>
    <w:rsid w:val="00A26281"/>
    <w:rsid w:val="00A404E6"/>
    <w:rsid w:val="00A415A0"/>
    <w:rsid w:val="00A42172"/>
    <w:rsid w:val="00A42841"/>
    <w:rsid w:val="00A55931"/>
    <w:rsid w:val="00A5759E"/>
    <w:rsid w:val="00A60C28"/>
    <w:rsid w:val="00A64F68"/>
    <w:rsid w:val="00A745A8"/>
    <w:rsid w:val="00A74AE3"/>
    <w:rsid w:val="00A807DB"/>
    <w:rsid w:val="00A828F0"/>
    <w:rsid w:val="00A82E88"/>
    <w:rsid w:val="00A8350E"/>
    <w:rsid w:val="00A854F9"/>
    <w:rsid w:val="00A87A2B"/>
    <w:rsid w:val="00A92CCE"/>
    <w:rsid w:val="00A94CD1"/>
    <w:rsid w:val="00A94D50"/>
    <w:rsid w:val="00AA2624"/>
    <w:rsid w:val="00AA44F2"/>
    <w:rsid w:val="00AC4D57"/>
    <w:rsid w:val="00AC6ADA"/>
    <w:rsid w:val="00AD01A8"/>
    <w:rsid w:val="00AD2536"/>
    <w:rsid w:val="00AD5065"/>
    <w:rsid w:val="00AD706C"/>
    <w:rsid w:val="00AE58F9"/>
    <w:rsid w:val="00AE6D2A"/>
    <w:rsid w:val="00AF2B0F"/>
    <w:rsid w:val="00AF4156"/>
    <w:rsid w:val="00AF534D"/>
    <w:rsid w:val="00AF6A50"/>
    <w:rsid w:val="00B0559C"/>
    <w:rsid w:val="00B1158C"/>
    <w:rsid w:val="00B20490"/>
    <w:rsid w:val="00B303C6"/>
    <w:rsid w:val="00B37FCF"/>
    <w:rsid w:val="00B42A69"/>
    <w:rsid w:val="00B54EBB"/>
    <w:rsid w:val="00B6243A"/>
    <w:rsid w:val="00B66642"/>
    <w:rsid w:val="00B66D00"/>
    <w:rsid w:val="00B74D30"/>
    <w:rsid w:val="00B77953"/>
    <w:rsid w:val="00B918DC"/>
    <w:rsid w:val="00B936FD"/>
    <w:rsid w:val="00B93DE7"/>
    <w:rsid w:val="00B968E7"/>
    <w:rsid w:val="00B96ABD"/>
    <w:rsid w:val="00BA7990"/>
    <w:rsid w:val="00BB2E4F"/>
    <w:rsid w:val="00BE199F"/>
    <w:rsid w:val="00BE283A"/>
    <w:rsid w:val="00BE5E8B"/>
    <w:rsid w:val="00BE6C5A"/>
    <w:rsid w:val="00BE702E"/>
    <w:rsid w:val="00BF293F"/>
    <w:rsid w:val="00BF5AD7"/>
    <w:rsid w:val="00C01E2C"/>
    <w:rsid w:val="00C04C6D"/>
    <w:rsid w:val="00C109DF"/>
    <w:rsid w:val="00C15D53"/>
    <w:rsid w:val="00C22DE9"/>
    <w:rsid w:val="00C34ABF"/>
    <w:rsid w:val="00C34FE3"/>
    <w:rsid w:val="00C5145C"/>
    <w:rsid w:val="00C60FD3"/>
    <w:rsid w:val="00C64517"/>
    <w:rsid w:val="00C67C67"/>
    <w:rsid w:val="00C7038E"/>
    <w:rsid w:val="00C75B88"/>
    <w:rsid w:val="00C82BE1"/>
    <w:rsid w:val="00C8383A"/>
    <w:rsid w:val="00C90E3B"/>
    <w:rsid w:val="00C92D42"/>
    <w:rsid w:val="00CA54F0"/>
    <w:rsid w:val="00CA6095"/>
    <w:rsid w:val="00CB5163"/>
    <w:rsid w:val="00CB6CBC"/>
    <w:rsid w:val="00CC04E0"/>
    <w:rsid w:val="00CD206D"/>
    <w:rsid w:val="00CD3162"/>
    <w:rsid w:val="00CD6DAB"/>
    <w:rsid w:val="00CE0CE2"/>
    <w:rsid w:val="00CF1DFF"/>
    <w:rsid w:val="00D03A79"/>
    <w:rsid w:val="00D11C37"/>
    <w:rsid w:val="00D12A2E"/>
    <w:rsid w:val="00D15969"/>
    <w:rsid w:val="00D248EB"/>
    <w:rsid w:val="00D248F7"/>
    <w:rsid w:val="00D30B49"/>
    <w:rsid w:val="00D33EAE"/>
    <w:rsid w:val="00D37A1C"/>
    <w:rsid w:val="00D43418"/>
    <w:rsid w:val="00D60865"/>
    <w:rsid w:val="00D64524"/>
    <w:rsid w:val="00D65035"/>
    <w:rsid w:val="00D81748"/>
    <w:rsid w:val="00D93B81"/>
    <w:rsid w:val="00DA1479"/>
    <w:rsid w:val="00DA1928"/>
    <w:rsid w:val="00DB0B0C"/>
    <w:rsid w:val="00DC0DF3"/>
    <w:rsid w:val="00DC396F"/>
    <w:rsid w:val="00DC5D49"/>
    <w:rsid w:val="00DC7039"/>
    <w:rsid w:val="00DD3DEB"/>
    <w:rsid w:val="00DE686E"/>
    <w:rsid w:val="00DF1032"/>
    <w:rsid w:val="00E0150A"/>
    <w:rsid w:val="00E03EC9"/>
    <w:rsid w:val="00E11A8A"/>
    <w:rsid w:val="00E20F26"/>
    <w:rsid w:val="00E23382"/>
    <w:rsid w:val="00E407DA"/>
    <w:rsid w:val="00E515FF"/>
    <w:rsid w:val="00E52DC3"/>
    <w:rsid w:val="00E64ECB"/>
    <w:rsid w:val="00E73CD4"/>
    <w:rsid w:val="00E7426C"/>
    <w:rsid w:val="00E74AE3"/>
    <w:rsid w:val="00E82344"/>
    <w:rsid w:val="00E83802"/>
    <w:rsid w:val="00E867CA"/>
    <w:rsid w:val="00E86BBE"/>
    <w:rsid w:val="00E8764E"/>
    <w:rsid w:val="00E974ED"/>
    <w:rsid w:val="00EA0C0E"/>
    <w:rsid w:val="00EA2E22"/>
    <w:rsid w:val="00EA484C"/>
    <w:rsid w:val="00EB1FD4"/>
    <w:rsid w:val="00EB376E"/>
    <w:rsid w:val="00EC21EA"/>
    <w:rsid w:val="00EC5943"/>
    <w:rsid w:val="00EC5ACA"/>
    <w:rsid w:val="00EC5B6A"/>
    <w:rsid w:val="00ED2BED"/>
    <w:rsid w:val="00ED5B5A"/>
    <w:rsid w:val="00ED63B2"/>
    <w:rsid w:val="00ED77FA"/>
    <w:rsid w:val="00EE26D2"/>
    <w:rsid w:val="00EE44BA"/>
    <w:rsid w:val="00EE5662"/>
    <w:rsid w:val="00F01733"/>
    <w:rsid w:val="00F0451C"/>
    <w:rsid w:val="00F33B74"/>
    <w:rsid w:val="00F41001"/>
    <w:rsid w:val="00F4144D"/>
    <w:rsid w:val="00F60392"/>
    <w:rsid w:val="00F63D96"/>
    <w:rsid w:val="00F66AAD"/>
    <w:rsid w:val="00F67958"/>
    <w:rsid w:val="00F70A0B"/>
    <w:rsid w:val="00F766BD"/>
    <w:rsid w:val="00F80B1B"/>
    <w:rsid w:val="00F82DE8"/>
    <w:rsid w:val="00F905A1"/>
    <w:rsid w:val="00F942F4"/>
    <w:rsid w:val="00F95E07"/>
    <w:rsid w:val="00FA20CE"/>
    <w:rsid w:val="00FA35B6"/>
    <w:rsid w:val="00FA36FF"/>
    <w:rsid w:val="00FB238A"/>
    <w:rsid w:val="00FB3ED7"/>
    <w:rsid w:val="00FB4B04"/>
    <w:rsid w:val="00FB6393"/>
    <w:rsid w:val="00FC2A35"/>
    <w:rsid w:val="00FC47E1"/>
    <w:rsid w:val="00FD1B53"/>
    <w:rsid w:val="00FD6EA7"/>
    <w:rsid w:val="00FD7331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34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D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3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31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D3162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link w:val="Heading1"/>
    <w:rsid w:val="005F3EC9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F3E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3EC9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574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135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35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2008-09-15T13:41:00Z</outs:dateTime>
      <outs:isPinned>true</outs:isPinned>
    </outs:relatedDate>
    <outs:relatedDate>
      <outs:type>2</outs:type>
      <outs:displayName>Created</outs:displayName>
      <outs:dateTime>2008-03-09T11:05:00Z</outs:dateTime>
      <outs:isPinned>true</outs:isPinned>
    </outs:relatedDate>
    <outs:relatedDate>
      <outs:type>4</outs:type>
      <outs:displayName>Last Printed</outs:displayName>
      <outs:dateTime>2008-03-02T12:19:00Z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PATO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BF01-4446-4848-8C24-9CCD9396F60D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8DE7DB20-35DC-4897-A8F5-0EB6B138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Ján Kollár</vt:lpstr>
    </vt:vector>
  </TitlesOfParts>
  <Company>Softec s.r.o.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Ján Kollár</dc:title>
  <dc:subject/>
  <dc:creator>Matej</dc:creator>
  <cp:keywords/>
  <dc:description/>
  <cp:lastModifiedBy>Matej</cp:lastModifiedBy>
  <cp:revision>215</cp:revision>
  <cp:lastPrinted>2008-03-02T12:19:00Z</cp:lastPrinted>
  <dcterms:created xsi:type="dcterms:W3CDTF">2008-03-09T11:05:00Z</dcterms:created>
  <dcterms:modified xsi:type="dcterms:W3CDTF">2009-12-12T14:16:00Z</dcterms:modified>
</cp:coreProperties>
</file>